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EC5" w14:textId="2CA72CCB" w:rsidR="00C459BD" w:rsidRPr="000F482C" w:rsidRDefault="00C459BD" w:rsidP="002767E9">
      <w:pPr>
        <w:shd w:val="clear" w:color="auto" w:fill="FFFFFF"/>
        <w:spacing w:after="0" w:line="240" w:lineRule="auto"/>
        <w:jc w:val="center"/>
        <w:rPr>
          <w:lang w:val="lt-LT"/>
        </w:rPr>
      </w:pPr>
      <w:r w:rsidRPr="000F482C">
        <w:rPr>
          <w:lang w:val="lt-LT"/>
        </w:rPr>
        <w:tab/>
      </w:r>
      <w:r w:rsidRPr="000F482C">
        <w:rPr>
          <w:lang w:val="lt-LT"/>
        </w:rPr>
        <w:tab/>
      </w:r>
      <w:r w:rsidRPr="000F482C">
        <w:rPr>
          <w:lang w:val="lt-LT"/>
        </w:rPr>
        <w:tab/>
      </w:r>
      <w:r w:rsidRPr="000F482C">
        <w:rPr>
          <w:lang w:val="lt-LT"/>
        </w:rPr>
        <w:tab/>
      </w:r>
      <w:r w:rsidRPr="000F482C">
        <w:rPr>
          <w:lang w:val="lt-LT"/>
        </w:rPr>
        <w:tab/>
        <w:t xml:space="preserve">                                  </w:t>
      </w:r>
      <w:r w:rsidR="004D7605" w:rsidRPr="000F482C">
        <w:rPr>
          <w:lang w:val="lt-LT"/>
        </w:rPr>
        <w:t xml:space="preserve">                                         </w:t>
      </w:r>
      <w:r w:rsidRPr="000F482C">
        <w:rPr>
          <w:lang w:val="lt-LT"/>
        </w:rPr>
        <w:t xml:space="preserve"> Projektas</w:t>
      </w:r>
    </w:p>
    <w:p w14:paraId="27D6BCC9" w14:textId="77777777" w:rsidR="00C459BD" w:rsidRPr="000F482C" w:rsidRDefault="00C459BD" w:rsidP="002767E9">
      <w:pPr>
        <w:shd w:val="clear" w:color="auto" w:fill="FFFFFF"/>
        <w:spacing w:after="0" w:line="240" w:lineRule="auto"/>
        <w:jc w:val="center"/>
        <w:rPr>
          <w:lang w:val="lt-LT"/>
        </w:rPr>
      </w:pPr>
      <w:r w:rsidRPr="000F482C">
        <w:rPr>
          <w:noProof/>
          <w:lang w:val="lt-LT" w:eastAsia="lt-LT"/>
        </w:rPr>
        <w:drawing>
          <wp:inline distT="0" distB="0" distL="0" distR="0" wp14:anchorId="27AEFFD7" wp14:editId="7F99AB8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415301A" w14:textId="77777777" w:rsidR="00C459BD" w:rsidRPr="000F482C" w:rsidRDefault="00C459BD" w:rsidP="002767E9">
      <w:pPr>
        <w:pStyle w:val="Antrat"/>
        <w:shd w:val="clear" w:color="auto" w:fill="FFFFFF"/>
        <w:rPr>
          <w:sz w:val="24"/>
          <w:szCs w:val="24"/>
        </w:rPr>
      </w:pPr>
      <w:r w:rsidRPr="000F482C">
        <w:rPr>
          <w:sz w:val="24"/>
          <w:szCs w:val="24"/>
        </w:rPr>
        <w:t>ANYKŠČIŲ RAJONO SAVIVALDYBĖS</w:t>
      </w:r>
    </w:p>
    <w:p w14:paraId="6BE3416A" w14:textId="1CBCE94A" w:rsidR="00C459BD" w:rsidRPr="000F482C" w:rsidRDefault="00C459BD" w:rsidP="002767E9">
      <w:pPr>
        <w:shd w:val="clear" w:color="auto" w:fill="FFFFFF"/>
        <w:tabs>
          <w:tab w:val="center" w:pos="4819"/>
          <w:tab w:val="right" w:pos="9638"/>
        </w:tabs>
        <w:spacing w:after="0" w:line="240" w:lineRule="auto"/>
        <w:jc w:val="center"/>
        <w:rPr>
          <w:b/>
          <w:lang w:val="lt-LT"/>
        </w:rPr>
      </w:pPr>
      <w:r w:rsidRPr="000F482C">
        <w:rPr>
          <w:b/>
          <w:lang w:val="lt-LT"/>
        </w:rPr>
        <w:t>TARYBA</w:t>
      </w:r>
    </w:p>
    <w:p w14:paraId="1855AABC" w14:textId="77777777" w:rsidR="00C031E9" w:rsidRDefault="00C031E9" w:rsidP="002767E9">
      <w:pPr>
        <w:spacing w:after="0" w:line="240" w:lineRule="auto"/>
        <w:jc w:val="center"/>
        <w:rPr>
          <w:b/>
          <w:lang w:val="lt-LT"/>
        </w:rPr>
      </w:pPr>
    </w:p>
    <w:p w14:paraId="46EEE982" w14:textId="409ED4B8" w:rsidR="009B6F1A" w:rsidRPr="005F2DB3" w:rsidRDefault="00C459BD" w:rsidP="004F0846">
      <w:pPr>
        <w:spacing w:after="0" w:line="240" w:lineRule="auto"/>
        <w:jc w:val="center"/>
        <w:rPr>
          <w:b/>
          <w:lang w:val="lt-LT"/>
        </w:rPr>
      </w:pPr>
      <w:r w:rsidRPr="005F2DB3">
        <w:rPr>
          <w:b/>
          <w:lang w:val="lt-LT"/>
        </w:rPr>
        <w:t>SPRENDIMAS</w:t>
      </w:r>
    </w:p>
    <w:p w14:paraId="2960EC85" w14:textId="03D5EFB8" w:rsidR="009B6F1A" w:rsidRPr="005F2DB3" w:rsidRDefault="009B6F1A" w:rsidP="00EE1725">
      <w:pPr>
        <w:shd w:val="clear" w:color="auto" w:fill="FFFFFF"/>
        <w:spacing w:after="0" w:line="240" w:lineRule="auto"/>
        <w:jc w:val="center"/>
        <w:rPr>
          <w:b/>
          <w:caps/>
          <w:noProof/>
          <w:lang w:val="lt-LT"/>
        </w:rPr>
      </w:pPr>
      <w:r w:rsidRPr="005F2DB3">
        <w:rPr>
          <w:b/>
          <w:caps/>
          <w:noProof/>
          <w:lang w:val="lt-LT"/>
        </w:rPr>
        <w:t>DĖL PRITARIMO ANYKŠČIŲ MIESTO 2024–2028 M. VIETOS PLĖTROS STRATEGIJOS KEITIM</w:t>
      </w:r>
      <w:r w:rsidR="00D86216" w:rsidRPr="005F2DB3">
        <w:rPr>
          <w:b/>
          <w:caps/>
          <w:noProof/>
          <w:lang w:val="lt-LT"/>
        </w:rPr>
        <w:t>u</w:t>
      </w:r>
      <w:r w:rsidRPr="005F2DB3">
        <w:rPr>
          <w:b/>
          <w:caps/>
          <w:noProof/>
          <w:lang w:val="lt-LT"/>
        </w:rPr>
        <w:t>I</w:t>
      </w:r>
    </w:p>
    <w:p w14:paraId="71005548" w14:textId="77777777" w:rsidR="00EE1725" w:rsidRPr="005F2DB3" w:rsidRDefault="00EE1725" w:rsidP="002767E9">
      <w:pPr>
        <w:shd w:val="clear" w:color="auto" w:fill="FFFFFF"/>
        <w:spacing w:after="0" w:line="240" w:lineRule="auto"/>
        <w:jc w:val="center"/>
        <w:rPr>
          <w:b/>
          <w:caps/>
          <w:noProof/>
          <w:lang w:val="lt-LT"/>
        </w:rPr>
      </w:pPr>
    </w:p>
    <w:p w14:paraId="3C9EBE85" w14:textId="2C02820D" w:rsidR="00C459BD" w:rsidRPr="005F2DB3" w:rsidRDefault="00C459BD" w:rsidP="002767E9">
      <w:pPr>
        <w:shd w:val="clear" w:color="auto" w:fill="FFFFFF"/>
        <w:spacing w:after="0" w:line="240" w:lineRule="auto"/>
        <w:jc w:val="center"/>
        <w:rPr>
          <w:lang w:val="lt-LT"/>
        </w:rPr>
      </w:pPr>
      <w:r w:rsidRPr="005F2DB3">
        <w:rPr>
          <w:lang w:val="lt-LT"/>
        </w:rPr>
        <w:fldChar w:fldCharType="begin"/>
      </w:r>
      <w:r w:rsidRPr="005F2DB3">
        <w:rPr>
          <w:lang w:val="lt-LT"/>
        </w:rPr>
        <w:instrText xml:space="preserve"> FILLIN "data" \* MERGEFORMAT </w:instrText>
      </w:r>
      <w:r w:rsidRPr="005F2DB3">
        <w:rPr>
          <w:lang w:val="lt-LT"/>
        </w:rPr>
        <w:fldChar w:fldCharType="separate"/>
      </w:r>
      <w:r w:rsidRPr="005F2DB3">
        <w:rPr>
          <w:lang w:val="lt-LT"/>
        </w:rPr>
        <w:t>202</w:t>
      </w:r>
      <w:r w:rsidR="00A24FFA" w:rsidRPr="005F2DB3">
        <w:rPr>
          <w:lang w:val="lt-LT"/>
        </w:rPr>
        <w:t>6</w:t>
      </w:r>
      <w:r w:rsidRPr="005F2DB3">
        <w:rPr>
          <w:lang w:val="lt-LT"/>
        </w:rPr>
        <w:t xml:space="preserve"> m. </w:t>
      </w:r>
      <w:r w:rsidR="005D7624" w:rsidRPr="005F2DB3">
        <w:rPr>
          <w:lang w:val="lt-LT"/>
        </w:rPr>
        <w:t>gegužės</w:t>
      </w:r>
      <w:r w:rsidR="004D7605" w:rsidRPr="005F2DB3">
        <w:rPr>
          <w:lang w:val="lt-LT"/>
        </w:rPr>
        <w:t xml:space="preserve"> </w:t>
      </w:r>
      <w:r w:rsidR="00071683">
        <w:rPr>
          <w:lang w:val="lt-LT"/>
        </w:rPr>
        <w:t>28</w:t>
      </w:r>
      <w:r w:rsidRPr="005F2DB3">
        <w:rPr>
          <w:lang w:val="lt-LT"/>
        </w:rPr>
        <w:t xml:space="preserve"> d.</w:t>
      </w:r>
      <w:r w:rsidRPr="005F2DB3">
        <w:rPr>
          <w:lang w:val="lt-LT"/>
        </w:rPr>
        <w:fldChar w:fldCharType="end"/>
      </w:r>
      <w:r w:rsidRPr="005F2DB3">
        <w:rPr>
          <w:lang w:val="lt-LT"/>
        </w:rPr>
        <w:t xml:space="preserve"> Nr.</w:t>
      </w:r>
      <w:r w:rsidR="004F0846" w:rsidRPr="005F2DB3">
        <w:rPr>
          <w:lang w:val="lt-LT"/>
        </w:rPr>
        <w:t xml:space="preserve"> 1-T-</w:t>
      </w:r>
      <w:r w:rsidR="00071683">
        <w:rPr>
          <w:lang w:val="lt-LT"/>
        </w:rPr>
        <w:t>181</w:t>
      </w:r>
      <w:r w:rsidRPr="005F2DB3">
        <w:rPr>
          <w:lang w:val="lt-LT"/>
        </w:rPr>
        <w:fldChar w:fldCharType="begin"/>
      </w:r>
      <w:r w:rsidRPr="005F2DB3">
        <w:rPr>
          <w:lang w:val="lt-LT"/>
        </w:rPr>
        <w:instrText xml:space="preserve"> FILLIN "indeksas" \* MERGEFORMAT </w:instrText>
      </w:r>
      <w:r w:rsidRPr="005F2DB3">
        <w:rPr>
          <w:lang w:val="lt-LT"/>
        </w:rPr>
        <w:fldChar w:fldCharType="end"/>
      </w:r>
    </w:p>
    <w:p w14:paraId="30FFB608" w14:textId="77777777" w:rsidR="00C459BD" w:rsidRPr="005F2DB3" w:rsidRDefault="00C459BD" w:rsidP="002767E9">
      <w:pPr>
        <w:shd w:val="clear" w:color="auto" w:fill="FFFFFF"/>
        <w:spacing w:after="0" w:line="240" w:lineRule="auto"/>
        <w:jc w:val="center"/>
        <w:rPr>
          <w:lang w:val="lt-LT"/>
        </w:rPr>
      </w:pPr>
      <w:r w:rsidRPr="005F2DB3">
        <w:rPr>
          <w:lang w:val="lt-LT"/>
        </w:rPr>
        <w:t>Anykščiai</w:t>
      </w:r>
    </w:p>
    <w:p w14:paraId="03799CA5" w14:textId="77777777" w:rsidR="002767E9" w:rsidRPr="000F482C" w:rsidRDefault="002767E9" w:rsidP="002767E9">
      <w:pPr>
        <w:shd w:val="clear" w:color="auto" w:fill="FFFFFF"/>
        <w:spacing w:after="0" w:line="240" w:lineRule="auto"/>
        <w:jc w:val="center"/>
        <w:rPr>
          <w:color w:val="000000" w:themeColor="text1"/>
          <w:lang w:val="lt-LT"/>
        </w:rPr>
      </w:pPr>
    </w:p>
    <w:p w14:paraId="2D8A704B" w14:textId="5E013BD8" w:rsidR="005D7624" w:rsidRPr="005F2DB3" w:rsidRDefault="00C459BD" w:rsidP="007459D1">
      <w:pPr>
        <w:pStyle w:val="Default"/>
        <w:spacing w:line="360" w:lineRule="auto"/>
        <w:ind w:firstLine="720"/>
        <w:jc w:val="both"/>
        <w:rPr>
          <w:rFonts w:eastAsia="Times New Roman"/>
          <w:color w:val="auto"/>
          <w:lang w:val="lt-LT" w:eastAsia="ar-SA"/>
        </w:rPr>
      </w:pPr>
      <w:r w:rsidRPr="005F2DB3">
        <w:rPr>
          <w:rFonts w:eastAsia="Times New Roman"/>
          <w:color w:val="auto"/>
          <w:lang w:val="lt-LT"/>
        </w:rPr>
        <w:t xml:space="preserve">Vadovaudamasi </w:t>
      </w:r>
      <w:r w:rsidR="005D7624" w:rsidRPr="005F2DB3">
        <w:rPr>
          <w:rFonts w:eastAsia="Times New Roman"/>
          <w:color w:val="auto"/>
          <w:lang w:val="lt-LT"/>
        </w:rPr>
        <w:t>Lietuvos Respublikos vietos savivaldos įstatymo</w:t>
      </w:r>
      <w:r w:rsidR="000A4108" w:rsidRPr="005F2DB3">
        <w:rPr>
          <w:rFonts w:eastAsia="Times New Roman"/>
          <w:color w:val="auto"/>
          <w:lang w:val="lt-LT"/>
        </w:rPr>
        <w:t xml:space="preserve"> 15 </w:t>
      </w:r>
      <w:r w:rsidR="005D7624" w:rsidRPr="005F2DB3">
        <w:rPr>
          <w:rFonts w:eastAsia="Times New Roman"/>
          <w:color w:val="auto"/>
          <w:lang w:val="lt-LT"/>
        </w:rPr>
        <w:t xml:space="preserve">straipsnio 4 dalimi, </w:t>
      </w:r>
      <w:r w:rsidR="000A4108" w:rsidRPr="005F2DB3">
        <w:rPr>
          <w:rFonts w:eastAsia="Times New Roman"/>
          <w:color w:val="auto"/>
          <w:lang w:val="lt-LT"/>
        </w:rPr>
        <w:t xml:space="preserve">16 straipsnio 1 dalimi, </w:t>
      </w:r>
      <w:r w:rsidR="005D7624" w:rsidRPr="005F2DB3">
        <w:rPr>
          <w:rFonts w:eastAsia="Times New Roman"/>
          <w:color w:val="auto"/>
          <w:lang w:val="lt-LT"/>
        </w:rPr>
        <w:t xml:space="preserve">Vietos plėtros strategijų rengimo ir atrankos taisyklėmis, patvirtintomis Lietuvos Respublikos vidaus reikalų ministro 2022 m. spalio 28 d. įsakymu Nr. 1V-672 </w:t>
      </w:r>
      <w:r w:rsidR="00C41FDF" w:rsidRPr="005F2DB3">
        <w:rPr>
          <w:rFonts w:eastAsia="Times New Roman"/>
          <w:color w:val="auto"/>
          <w:lang w:val="lt-LT" w:eastAsia="lt-LT"/>
        </w:rPr>
        <w:t>„Dėl</w:t>
      </w:r>
      <w:r w:rsidR="00C41FDF" w:rsidRPr="005F2DB3">
        <w:rPr>
          <w:rFonts w:eastAsia="Times New Roman"/>
          <w:color w:val="auto"/>
          <w:lang w:val="lt-LT" w:eastAsia="ar-SA"/>
        </w:rPr>
        <w:t xml:space="preserve"> vietos plėtros strategijų rengimo ir atrankos taisyklių patvirtinimo“,</w:t>
      </w:r>
      <w:r w:rsidR="00F32F4E" w:rsidRPr="005F2DB3">
        <w:rPr>
          <w:rFonts w:eastAsia="Times New Roman"/>
          <w:color w:val="auto"/>
          <w:lang w:val="lt-LT" w:eastAsia="ar-SA"/>
        </w:rPr>
        <w:t xml:space="preserve"> </w:t>
      </w:r>
      <w:r w:rsidR="00C41FDF" w:rsidRPr="005F2DB3">
        <w:rPr>
          <w:rFonts w:eastAsia="Times New Roman"/>
          <w:color w:val="auto"/>
          <w:lang w:val="lt-LT" w:eastAsia="ar-SA"/>
        </w:rPr>
        <w:t xml:space="preserve"> </w:t>
      </w:r>
      <w:r w:rsidR="00EC5970" w:rsidRPr="005F2DB3">
        <w:rPr>
          <w:rFonts w:eastAsia="Times New Roman"/>
          <w:color w:val="auto"/>
          <w:lang w:val="lt-LT" w:eastAsia="ar-SA"/>
        </w:rPr>
        <w:t xml:space="preserve">2022–2030 metų Viešojo valdymo plėtros programos pažangos priemonės Nr. 01-004-08-04-01 „Didinti visuomenės įsitraukimą į vietos problemų sprendimą“ </w:t>
      </w:r>
      <w:r w:rsidR="00C23834" w:rsidRPr="005F2DB3">
        <w:rPr>
          <w:rFonts w:eastAsia="Aptos"/>
          <w:color w:val="auto"/>
          <w:kern w:val="2"/>
          <w:lang w:val="lt-LT"/>
          <w14:ligatures w14:val="standardContextual"/>
        </w:rPr>
        <w:t>veiklos „BIVP metodo taikymas: parama vietos plėtros strategijų įgyvendinimui (Civilinės saugos švietimas)“ aprašu, patvirtintu</w:t>
      </w:r>
      <w:r w:rsidR="00F32F4E" w:rsidRPr="005F2DB3">
        <w:rPr>
          <w:rFonts w:eastAsia="Aptos"/>
          <w:color w:val="auto"/>
          <w:kern w:val="2"/>
          <w:lang w:val="lt-LT"/>
          <w14:ligatures w14:val="standardContextual"/>
        </w:rPr>
        <w:t xml:space="preserve"> </w:t>
      </w:r>
      <w:r w:rsidR="00F32F4E" w:rsidRPr="005F2DB3">
        <w:rPr>
          <w:rFonts w:eastAsia="Times New Roman"/>
          <w:color w:val="auto"/>
          <w:lang w:val="lt-LT"/>
        </w:rPr>
        <w:t>Lietuvos Respublikos vidaus reikalų ministro</w:t>
      </w:r>
      <w:r w:rsidR="00C23834" w:rsidRPr="005F2DB3">
        <w:rPr>
          <w:rFonts w:eastAsia="Aptos"/>
          <w:color w:val="auto"/>
          <w:kern w:val="2"/>
          <w:lang w:val="lt-LT"/>
          <w14:ligatures w14:val="standardContextual"/>
        </w:rPr>
        <w:t xml:space="preserve"> </w:t>
      </w:r>
      <w:r w:rsidR="00C23834" w:rsidRPr="005F2DB3">
        <w:rPr>
          <w:color w:val="auto"/>
          <w:lang w:val="lt-LT"/>
        </w:rPr>
        <w:t xml:space="preserve">2022 m. rugpjūčio 17 d. </w:t>
      </w:r>
      <w:r w:rsidR="00F32F4E" w:rsidRPr="005F2DB3">
        <w:rPr>
          <w:color w:val="auto"/>
          <w:lang w:val="lt-LT"/>
        </w:rPr>
        <w:t xml:space="preserve">įsakymu </w:t>
      </w:r>
      <w:r w:rsidR="00C23834" w:rsidRPr="005F2DB3">
        <w:rPr>
          <w:color w:val="auto"/>
          <w:lang w:val="lt-LT"/>
        </w:rPr>
        <w:t>Nr. 1V-536</w:t>
      </w:r>
      <w:r w:rsidR="00F32F4E" w:rsidRPr="005F2DB3">
        <w:rPr>
          <w:color w:val="auto"/>
          <w:lang w:val="lt-LT"/>
        </w:rPr>
        <w:t xml:space="preserve"> „Dėl 2022–2030 metų Viešojo valdymo plėtros programos pažangos priemonės Nr. 01-004-08-04-01 „Didinti visuomenės įsitraukimą į vietos problemų sprendimą“ aprašo patvirtinimo“, </w:t>
      </w:r>
      <w:r w:rsidR="00F32F4E" w:rsidRPr="005F2DB3">
        <w:rPr>
          <w:rFonts w:eastAsia="Times New Roman"/>
          <w:color w:val="auto"/>
          <w:lang w:val="lt-LT" w:eastAsia="ar-SA"/>
        </w:rPr>
        <w:t xml:space="preserve">2026 m. balandžio 20 d. Lietuvos Respublikos Vidaus reikalų ministro įsakymu Nr. 1V-314 „Dėl vietos plėtros strategijų keitimo inicijavimo, jo esminių sąlygų, pradžios ir pabaigos nustatymo“, </w:t>
      </w:r>
      <w:r w:rsidR="000A4108" w:rsidRPr="005F2DB3">
        <w:rPr>
          <w:rFonts w:eastAsia="Times New Roman"/>
          <w:color w:val="auto"/>
          <w:lang w:val="lt-LT"/>
        </w:rPr>
        <w:t>2022–2030 m. Utenos regiono plėtros plano, patvirtinto Utenos regiono plėtros tarybos kolegijos 2023 m. rugpjūčio 18 d. sprendimu Nr. KS(T)-37 „Dėl Anykščių miesto vietos veiklos grupės 2024</w:t>
      </w:r>
      <w:r w:rsidR="00EE1725" w:rsidRPr="005F2DB3">
        <w:rPr>
          <w:rFonts w:eastAsia="Times New Roman"/>
          <w:color w:val="auto"/>
          <w:lang w:val="lt-LT"/>
        </w:rPr>
        <w:t>–</w:t>
      </w:r>
      <w:r w:rsidR="000A4108" w:rsidRPr="005F2DB3">
        <w:rPr>
          <w:rFonts w:eastAsia="Times New Roman"/>
          <w:color w:val="auto"/>
          <w:lang w:val="lt-LT"/>
        </w:rPr>
        <w:t xml:space="preserve">2028 m. Vietos plėtros strategijos“, </w:t>
      </w:r>
      <w:r w:rsidR="00024616" w:rsidRPr="005F2DB3">
        <w:rPr>
          <w:rFonts w:eastAsia="Times New Roman"/>
          <w:color w:val="auto"/>
          <w:lang w:val="lt-LT"/>
        </w:rPr>
        <w:t xml:space="preserve">atsižvelgdama į </w:t>
      </w:r>
      <w:r w:rsidR="000A4108" w:rsidRPr="005F2DB3">
        <w:rPr>
          <w:rFonts w:eastAsia="Times New Roman"/>
          <w:color w:val="auto"/>
          <w:lang w:val="lt-LT"/>
        </w:rPr>
        <w:t>Anykščių rajono savivaldybės tarybos 2015 m. birželio 25 d. sprendim</w:t>
      </w:r>
      <w:r w:rsidR="00024616" w:rsidRPr="005F2DB3">
        <w:rPr>
          <w:rFonts w:eastAsia="Times New Roman"/>
          <w:color w:val="auto"/>
          <w:lang w:val="lt-LT"/>
        </w:rPr>
        <w:t>ą</w:t>
      </w:r>
      <w:r w:rsidR="000A4108" w:rsidRPr="005F2DB3">
        <w:rPr>
          <w:rFonts w:eastAsia="Times New Roman"/>
          <w:color w:val="auto"/>
          <w:lang w:val="lt-LT"/>
        </w:rPr>
        <w:t xml:space="preserve"> Nr. l-TS-206 „</w:t>
      </w:r>
      <w:r w:rsidR="000A4108" w:rsidRPr="005F2DB3">
        <w:rPr>
          <w:color w:val="auto"/>
          <w:lang w:val="lt-LT"/>
        </w:rPr>
        <w:t>Dėl pritarimo dalyvauti steigiant asociaciją „</w:t>
      </w:r>
      <w:r w:rsidR="00024616" w:rsidRPr="005F2DB3">
        <w:rPr>
          <w:color w:val="auto"/>
          <w:lang w:val="lt-LT"/>
        </w:rPr>
        <w:t>A</w:t>
      </w:r>
      <w:r w:rsidR="000A4108" w:rsidRPr="005F2DB3">
        <w:rPr>
          <w:color w:val="auto"/>
          <w:lang w:val="lt-LT"/>
        </w:rPr>
        <w:t>nykščių miesto vietos veiklos grupę“ bei jos veikloje</w:t>
      </w:r>
      <w:r w:rsidR="00024616" w:rsidRPr="005F2DB3">
        <w:rPr>
          <w:color w:val="auto"/>
          <w:lang w:val="lt-LT"/>
        </w:rPr>
        <w:t xml:space="preserve">“, </w:t>
      </w:r>
      <w:r w:rsidR="005D7624" w:rsidRPr="005F2DB3">
        <w:rPr>
          <w:rFonts w:eastAsia="Times New Roman"/>
          <w:color w:val="auto"/>
          <w:lang w:val="lt-LT"/>
        </w:rPr>
        <w:t>Anykščių rajono savivaldybės taryba n u s p r e n d ž i a:</w:t>
      </w:r>
    </w:p>
    <w:p w14:paraId="27D259A4" w14:textId="7061C461" w:rsidR="00174491" w:rsidRPr="005F2DB3" w:rsidRDefault="004F0846" w:rsidP="007459D1">
      <w:pPr>
        <w:spacing w:after="0" w:line="360" w:lineRule="auto"/>
        <w:ind w:firstLine="720"/>
        <w:jc w:val="both"/>
        <w:rPr>
          <w:bCs/>
          <w:noProof/>
          <w:lang w:val="lt-LT"/>
        </w:rPr>
      </w:pPr>
      <w:r w:rsidRPr="005F2DB3">
        <w:t xml:space="preserve">1. </w:t>
      </w:r>
      <w:r w:rsidR="00C459BD" w:rsidRPr="005F2DB3">
        <w:rPr>
          <w:lang w:val="lt-LT"/>
        </w:rPr>
        <w:t>Pritarti</w:t>
      </w:r>
      <w:r w:rsidR="00174491" w:rsidRPr="005F2DB3">
        <w:rPr>
          <w:lang w:val="lt-LT"/>
        </w:rPr>
        <w:t xml:space="preserve"> </w:t>
      </w:r>
      <w:r w:rsidR="00174491" w:rsidRPr="005F2DB3">
        <w:rPr>
          <w:noProof/>
          <w:lang w:val="lt-LT"/>
        </w:rPr>
        <w:t xml:space="preserve">Anykščių miesto vietos veiklos grupės </w:t>
      </w:r>
      <w:bookmarkStart w:id="0" w:name="_Hlk131760286"/>
      <w:r w:rsidR="00174491" w:rsidRPr="005F2DB3">
        <w:rPr>
          <w:noProof/>
          <w:lang w:val="lt-LT"/>
        </w:rPr>
        <w:t>Anykščių miesto 2024–2028 m. vietos plėtros strategij</w:t>
      </w:r>
      <w:bookmarkEnd w:id="0"/>
      <w:r w:rsidR="009B6F1A" w:rsidRPr="005F2DB3">
        <w:rPr>
          <w:noProof/>
          <w:lang w:val="lt-LT"/>
        </w:rPr>
        <w:t>os</w:t>
      </w:r>
      <w:r w:rsidR="00174491" w:rsidRPr="005F2DB3">
        <w:rPr>
          <w:noProof/>
          <w:lang w:val="lt-LT"/>
        </w:rPr>
        <w:t xml:space="preserve"> (toliau – Strategija)</w:t>
      </w:r>
      <w:r w:rsidR="00DA4441" w:rsidRPr="005F2DB3">
        <w:rPr>
          <w:noProof/>
          <w:lang w:val="lt-LT"/>
        </w:rPr>
        <w:t xml:space="preserve"> keitimui</w:t>
      </w:r>
      <w:r w:rsidRPr="005F2DB3">
        <w:rPr>
          <w:noProof/>
          <w:lang w:val="lt-LT"/>
        </w:rPr>
        <w:t>.</w:t>
      </w:r>
    </w:p>
    <w:p w14:paraId="481A8D76" w14:textId="6C9786A1" w:rsidR="00953922" w:rsidRPr="005F2DB3" w:rsidRDefault="004F0846" w:rsidP="007459D1">
      <w:pPr>
        <w:spacing w:after="0" w:line="360" w:lineRule="auto"/>
        <w:ind w:firstLine="720"/>
        <w:jc w:val="both"/>
        <w:rPr>
          <w:bCs/>
          <w:noProof/>
          <w:lang w:val="lt-LT"/>
        </w:rPr>
      </w:pPr>
      <w:r w:rsidRPr="005F2DB3">
        <w:rPr>
          <w:lang w:val="lt-LT"/>
        </w:rPr>
        <w:t xml:space="preserve">2. </w:t>
      </w:r>
      <w:r w:rsidR="00953922" w:rsidRPr="005F2DB3">
        <w:rPr>
          <w:lang w:val="lt-LT"/>
        </w:rPr>
        <w:t xml:space="preserve">Numatyti savivaldybės biudžeto lėšomis </w:t>
      </w:r>
      <w:r w:rsidR="00B8570E" w:rsidRPr="005F2DB3">
        <w:rPr>
          <w:lang w:val="lt-LT"/>
        </w:rPr>
        <w:t xml:space="preserve">finansuoti </w:t>
      </w:r>
      <w:r w:rsidR="00953922" w:rsidRPr="005F2DB3">
        <w:rPr>
          <w:lang w:val="lt-LT"/>
        </w:rPr>
        <w:t xml:space="preserve">ne mažiau kaip </w:t>
      </w:r>
      <w:r w:rsidR="00174491" w:rsidRPr="005F2DB3">
        <w:rPr>
          <w:lang w:val="lt-LT"/>
        </w:rPr>
        <w:t>5</w:t>
      </w:r>
      <w:r w:rsidR="00953922" w:rsidRPr="005F2DB3">
        <w:rPr>
          <w:lang w:val="lt-LT"/>
        </w:rPr>
        <w:t xml:space="preserve"> procent</w:t>
      </w:r>
      <w:r w:rsidR="00B8570E" w:rsidRPr="005F2DB3">
        <w:rPr>
          <w:lang w:val="lt-LT"/>
        </w:rPr>
        <w:t>us prisidėjimą</w:t>
      </w:r>
      <w:r w:rsidR="00953922" w:rsidRPr="005F2DB3">
        <w:rPr>
          <w:lang w:val="lt-LT"/>
        </w:rPr>
        <w:t xml:space="preserve"> visų tinkamų finansuoti </w:t>
      </w:r>
      <w:r w:rsidR="00DA4441" w:rsidRPr="005F2DB3">
        <w:rPr>
          <w:lang w:val="lt-LT"/>
        </w:rPr>
        <w:t>1</w:t>
      </w:r>
      <w:r w:rsidR="00953922" w:rsidRPr="005F2DB3">
        <w:rPr>
          <w:lang w:val="lt-LT"/>
        </w:rPr>
        <w:t xml:space="preserve"> punkte nurodyto</w:t>
      </w:r>
      <w:r w:rsidR="00EC5970" w:rsidRPr="005F2DB3">
        <w:rPr>
          <w:lang w:val="lt-LT"/>
        </w:rPr>
        <w:t>s</w:t>
      </w:r>
      <w:r w:rsidR="00953922" w:rsidRPr="005F2DB3">
        <w:rPr>
          <w:lang w:val="lt-LT"/>
        </w:rPr>
        <w:t xml:space="preserve"> </w:t>
      </w:r>
      <w:r w:rsidR="00EC5970" w:rsidRPr="005F2DB3">
        <w:rPr>
          <w:lang w:val="lt-LT"/>
        </w:rPr>
        <w:t>Strategijos</w:t>
      </w:r>
      <w:r w:rsidR="00953922" w:rsidRPr="005F2DB3">
        <w:rPr>
          <w:lang w:val="lt-LT"/>
        </w:rPr>
        <w:t xml:space="preserve"> išlaidų, taip pat padengti netinkamas finansuoti, tačiau šia</w:t>
      </w:r>
      <w:r w:rsidR="00DA4441" w:rsidRPr="005F2DB3">
        <w:rPr>
          <w:lang w:val="lt-LT"/>
        </w:rPr>
        <w:t>i Strategijai</w:t>
      </w:r>
      <w:r w:rsidR="00953922" w:rsidRPr="005F2DB3">
        <w:rPr>
          <w:lang w:val="lt-LT"/>
        </w:rPr>
        <w:t xml:space="preserve"> įgyvendinti būtinas išlaidas ir tinkamas išlaidas, kurių nepadengia projekto finansavimas.</w:t>
      </w:r>
    </w:p>
    <w:p w14:paraId="4C230829" w14:textId="30B919AB" w:rsidR="00357843" w:rsidRPr="000F482C" w:rsidRDefault="00357843" w:rsidP="007459D1">
      <w:pPr>
        <w:suppressAutoHyphens/>
        <w:spacing w:after="0" w:line="360" w:lineRule="auto"/>
        <w:ind w:firstLine="720"/>
        <w:jc w:val="both"/>
        <w:textAlignment w:val="baseline"/>
        <w:rPr>
          <w:lang w:val="lt-LT"/>
        </w:rPr>
      </w:pPr>
      <w:r w:rsidRPr="000F482C">
        <w:rPr>
          <w:bCs/>
          <w:color w:val="000000" w:themeColor="text1"/>
          <w:lang w:val="lt-LT"/>
        </w:rPr>
        <w:t xml:space="preserve">Šis sprendimas per vieną mėnesį gali būti skundžiamas Anykščių rajono savivaldybės tarybai (J. Biliūno g. 23, 29111, Anykščiai) Lietuvos Respublikos viešojo administravimo įstatymo nustatyta </w:t>
      </w:r>
      <w:r w:rsidRPr="000F482C">
        <w:rPr>
          <w:bCs/>
          <w:color w:val="000000" w:themeColor="text1"/>
          <w:lang w:val="lt-LT"/>
        </w:rPr>
        <w:lastRenderedPageBreak/>
        <w:t>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76FCF86A" w14:textId="77777777" w:rsidR="00A33373" w:rsidRPr="000F482C" w:rsidRDefault="00A33373" w:rsidP="00357843">
      <w:pPr>
        <w:suppressAutoHyphens/>
        <w:spacing w:after="0" w:line="360" w:lineRule="auto"/>
        <w:jc w:val="both"/>
        <w:textAlignment w:val="baseline"/>
        <w:rPr>
          <w:lang w:val="lt-LT"/>
        </w:rPr>
      </w:pPr>
    </w:p>
    <w:p w14:paraId="61D2ED72" w14:textId="77777777" w:rsidR="00BE38F0" w:rsidRPr="000F482C" w:rsidRDefault="00BE38F0" w:rsidP="00357843">
      <w:pPr>
        <w:suppressAutoHyphens/>
        <w:spacing w:after="0" w:line="360" w:lineRule="auto"/>
        <w:jc w:val="both"/>
        <w:textAlignment w:val="baseline"/>
        <w:rPr>
          <w:lang w:val="lt-LT"/>
        </w:rPr>
      </w:pPr>
    </w:p>
    <w:p w14:paraId="73EC20D4" w14:textId="4CDBE162" w:rsidR="00BE38F0" w:rsidRPr="000F482C" w:rsidRDefault="00BE38F0" w:rsidP="00BE38F0">
      <w:pPr>
        <w:shd w:val="clear" w:color="auto" w:fill="FFFFFF"/>
        <w:spacing w:line="360" w:lineRule="auto"/>
        <w:jc w:val="both"/>
        <w:rPr>
          <w:bCs/>
          <w:color w:val="000000" w:themeColor="text1"/>
          <w:lang w:val="lt-LT"/>
        </w:rPr>
      </w:pPr>
      <w:r w:rsidRPr="000F482C">
        <w:rPr>
          <w:bCs/>
          <w:color w:val="000000" w:themeColor="text1"/>
          <w:lang w:val="lt-LT"/>
        </w:rPr>
        <w:t>Meras</w:t>
      </w:r>
      <w:r w:rsidR="002767E9">
        <w:rPr>
          <w:bCs/>
          <w:color w:val="000000" w:themeColor="text1"/>
          <w:lang w:val="lt-LT"/>
        </w:rPr>
        <w:t xml:space="preserve"> </w:t>
      </w:r>
      <w:r w:rsidR="002767E9">
        <w:rPr>
          <w:bCs/>
          <w:color w:val="000000" w:themeColor="text1"/>
          <w:lang w:val="lt-LT"/>
        </w:rPr>
        <w:tab/>
      </w:r>
      <w:r w:rsidR="002767E9">
        <w:rPr>
          <w:bCs/>
          <w:color w:val="000000" w:themeColor="text1"/>
          <w:lang w:val="lt-LT"/>
        </w:rPr>
        <w:tab/>
      </w:r>
      <w:r w:rsidR="002767E9">
        <w:rPr>
          <w:bCs/>
          <w:color w:val="000000" w:themeColor="text1"/>
          <w:lang w:val="lt-LT"/>
        </w:rPr>
        <w:tab/>
      </w:r>
      <w:r w:rsidR="002767E9">
        <w:rPr>
          <w:bCs/>
          <w:color w:val="000000" w:themeColor="text1"/>
          <w:lang w:val="lt-LT"/>
        </w:rPr>
        <w:tab/>
      </w:r>
      <w:r w:rsidR="002767E9">
        <w:rPr>
          <w:bCs/>
          <w:color w:val="000000" w:themeColor="text1"/>
          <w:lang w:val="lt-LT"/>
        </w:rPr>
        <w:tab/>
      </w:r>
      <w:r w:rsidR="002767E9">
        <w:rPr>
          <w:bCs/>
          <w:color w:val="000000" w:themeColor="text1"/>
          <w:lang w:val="lt-LT"/>
        </w:rPr>
        <w:tab/>
      </w:r>
      <w:r w:rsidR="002767E9">
        <w:rPr>
          <w:bCs/>
          <w:color w:val="000000" w:themeColor="text1"/>
          <w:lang w:val="lt-LT"/>
        </w:rPr>
        <w:tab/>
      </w:r>
      <w:r w:rsidR="002767E9">
        <w:rPr>
          <w:bCs/>
          <w:color w:val="000000" w:themeColor="text1"/>
          <w:lang w:val="lt-LT"/>
        </w:rPr>
        <w:tab/>
      </w:r>
      <w:r w:rsidR="002767E9">
        <w:rPr>
          <w:bCs/>
          <w:color w:val="000000" w:themeColor="text1"/>
          <w:lang w:val="lt-LT"/>
        </w:rPr>
        <w:tab/>
      </w:r>
      <w:r w:rsidR="002767E9">
        <w:rPr>
          <w:bCs/>
          <w:color w:val="000000" w:themeColor="text1"/>
          <w:lang w:val="lt-LT"/>
        </w:rPr>
        <w:tab/>
      </w:r>
      <w:r w:rsidR="002767E9">
        <w:rPr>
          <w:bCs/>
          <w:color w:val="000000" w:themeColor="text1"/>
          <w:lang w:val="lt-LT"/>
        </w:rPr>
        <w:tab/>
      </w:r>
      <w:r w:rsidR="00EE1725">
        <w:rPr>
          <w:bCs/>
          <w:color w:val="000000" w:themeColor="text1"/>
          <w:lang w:val="lt-LT"/>
        </w:rPr>
        <w:t xml:space="preserve">     </w:t>
      </w:r>
      <w:r w:rsidRPr="000F482C">
        <w:rPr>
          <w:bCs/>
          <w:color w:val="000000" w:themeColor="text1"/>
          <w:lang w:val="lt-LT"/>
        </w:rPr>
        <w:t>Kęstutis Tubis</w:t>
      </w:r>
    </w:p>
    <w:p w14:paraId="44B44CDE" w14:textId="47F3F7D6" w:rsidR="002767E9" w:rsidRDefault="002767E9">
      <w:pPr>
        <w:rPr>
          <w:lang w:val="lt-LT"/>
        </w:rPr>
      </w:pPr>
      <w:r>
        <w:rPr>
          <w:lang w:val="lt-LT"/>
        </w:rPr>
        <w:br w:type="page"/>
      </w:r>
    </w:p>
    <w:p w14:paraId="609276DA" w14:textId="77777777" w:rsidR="004619B2" w:rsidRDefault="00BE38F0" w:rsidP="00B8570E">
      <w:pPr>
        <w:shd w:val="clear" w:color="auto" w:fill="FFFFFF"/>
        <w:spacing w:after="0" w:line="240" w:lineRule="auto"/>
        <w:jc w:val="center"/>
        <w:rPr>
          <w:b/>
          <w:lang w:val="lt-LT"/>
        </w:rPr>
      </w:pPr>
      <w:r w:rsidRPr="000F482C">
        <w:rPr>
          <w:b/>
          <w:lang w:val="lt-LT"/>
        </w:rPr>
        <w:lastRenderedPageBreak/>
        <w:t xml:space="preserve">SAVIVALDYBĖS TARYBOS SPRENDIMO </w:t>
      </w:r>
    </w:p>
    <w:p w14:paraId="3CD66665" w14:textId="77777777" w:rsidR="004619B2" w:rsidRDefault="00BE38F0" w:rsidP="00B8570E">
      <w:pPr>
        <w:shd w:val="clear" w:color="auto" w:fill="FFFFFF"/>
        <w:spacing w:after="0" w:line="240" w:lineRule="auto"/>
        <w:jc w:val="center"/>
        <w:rPr>
          <w:b/>
          <w:lang w:val="lt-LT"/>
        </w:rPr>
      </w:pPr>
      <w:r w:rsidRPr="000F482C">
        <w:rPr>
          <w:b/>
          <w:lang w:val="lt-LT"/>
        </w:rPr>
        <w:t>„</w:t>
      </w:r>
      <w:r w:rsidR="00566F4F">
        <w:rPr>
          <w:b/>
          <w:lang w:val="lt-LT"/>
        </w:rPr>
        <w:t xml:space="preserve">DĖL </w:t>
      </w:r>
      <w:r w:rsidR="00566F4F" w:rsidRPr="00566F4F">
        <w:rPr>
          <w:b/>
          <w:lang w:val="lt-LT"/>
        </w:rPr>
        <w:t>PRITARIMO ANYKŠČIŲ MIESTO 2024–2028 M. VIETOS PLĖTROS STRATEGIJOS KEITIM</w:t>
      </w:r>
      <w:r w:rsidR="00566F4F">
        <w:rPr>
          <w:b/>
          <w:lang w:val="lt-LT"/>
        </w:rPr>
        <w:t>UI</w:t>
      </w:r>
      <w:r w:rsidR="00B8570E" w:rsidRPr="00566F4F">
        <w:rPr>
          <w:b/>
          <w:lang w:val="lt-LT"/>
        </w:rPr>
        <w:t>“</w:t>
      </w:r>
      <w:r w:rsidR="00B8570E">
        <w:rPr>
          <w:b/>
          <w:lang w:val="lt-LT"/>
        </w:rPr>
        <w:t xml:space="preserve"> </w:t>
      </w:r>
    </w:p>
    <w:p w14:paraId="53818441" w14:textId="6DE672FE" w:rsidR="00BE38F0" w:rsidRDefault="00BE38F0" w:rsidP="00B8570E">
      <w:pPr>
        <w:shd w:val="clear" w:color="auto" w:fill="FFFFFF"/>
        <w:spacing w:after="0" w:line="240" w:lineRule="auto"/>
        <w:jc w:val="center"/>
        <w:rPr>
          <w:b/>
          <w:lang w:val="lt-LT"/>
        </w:rPr>
      </w:pPr>
      <w:r w:rsidRPr="000F482C">
        <w:rPr>
          <w:b/>
          <w:lang w:val="lt-LT"/>
        </w:rPr>
        <w:t>PROJEKTO AIŠKINAMASIS RAŠTAS</w:t>
      </w:r>
    </w:p>
    <w:p w14:paraId="39E2A628" w14:textId="77777777" w:rsidR="00B8570E" w:rsidRPr="00B8570E" w:rsidRDefault="00B8570E" w:rsidP="00B8570E">
      <w:pPr>
        <w:shd w:val="clear" w:color="auto" w:fill="FFFFFF"/>
        <w:spacing w:after="0" w:line="240" w:lineRule="auto"/>
        <w:jc w:val="center"/>
        <w:rPr>
          <w:b/>
          <w:caps/>
          <w:noProof/>
          <w:lang w:val="lt-LT"/>
        </w:rPr>
      </w:pPr>
    </w:p>
    <w:p w14:paraId="2ABB993E" w14:textId="77777777" w:rsidR="00BE38F0" w:rsidRPr="000F482C" w:rsidRDefault="00BE38F0" w:rsidP="002767E9">
      <w:pPr>
        <w:numPr>
          <w:ilvl w:val="0"/>
          <w:numId w:val="1"/>
        </w:numPr>
        <w:suppressAutoHyphens/>
        <w:spacing w:after="0" w:line="360" w:lineRule="auto"/>
        <w:ind w:left="0" w:firstLine="720"/>
        <w:contextualSpacing/>
        <w:jc w:val="both"/>
        <w:rPr>
          <w:b/>
          <w:lang w:val="lt-LT"/>
        </w:rPr>
      </w:pPr>
      <w:r w:rsidRPr="000F482C">
        <w:rPr>
          <w:b/>
          <w:lang w:val="lt-LT"/>
        </w:rPr>
        <w:t>Sprendimo projekto tikslai ir uždaviniai</w:t>
      </w:r>
    </w:p>
    <w:p w14:paraId="201DF934" w14:textId="00C23B22" w:rsidR="00892C77" w:rsidRDefault="00BE38F0" w:rsidP="009B6F1A">
      <w:pPr>
        <w:tabs>
          <w:tab w:val="left" w:pos="426"/>
          <w:tab w:val="left" w:pos="993"/>
        </w:tabs>
        <w:spacing w:after="0" w:line="360" w:lineRule="auto"/>
        <w:ind w:firstLine="720"/>
        <w:jc w:val="both"/>
        <w:rPr>
          <w:color w:val="000000" w:themeColor="text1"/>
          <w:lang w:val="lt-LT"/>
        </w:rPr>
      </w:pPr>
      <w:r w:rsidRPr="000F482C">
        <w:rPr>
          <w:color w:val="000000" w:themeColor="text1"/>
          <w:lang w:val="lt-LT"/>
        </w:rPr>
        <w:t>Projektas r</w:t>
      </w:r>
      <w:r w:rsidR="00892C77">
        <w:rPr>
          <w:color w:val="000000" w:themeColor="text1"/>
          <w:lang w:val="lt-LT"/>
        </w:rPr>
        <w:t xml:space="preserve">engiamas, vadovaujantis </w:t>
      </w:r>
      <w:r w:rsidR="00892C77" w:rsidRPr="005F2DB3">
        <w:rPr>
          <w:lang w:val="lt-LT"/>
        </w:rPr>
        <w:t xml:space="preserve">Lietuvos </w:t>
      </w:r>
      <w:r w:rsidR="00456F3F" w:rsidRPr="005F2DB3">
        <w:rPr>
          <w:lang w:val="lt-LT"/>
        </w:rPr>
        <w:t>R</w:t>
      </w:r>
      <w:r w:rsidR="00892C77" w:rsidRPr="005F2DB3">
        <w:rPr>
          <w:lang w:val="lt-LT"/>
        </w:rPr>
        <w:t xml:space="preserve">espublikos </w:t>
      </w:r>
      <w:r w:rsidR="00892C77" w:rsidRPr="00892C77">
        <w:rPr>
          <w:color w:val="000000" w:themeColor="text1"/>
          <w:lang w:val="lt-LT"/>
        </w:rPr>
        <w:t>vidaus reikalų ministro 2026 m. balandžio 20 d. įsakymu Nr. 1V-314 „Dėl vietos plėtros strategijų keitimo inicijavimo, jo esminių sąlygų, pradžios ir pabaigos nustatymo“</w:t>
      </w:r>
      <w:r w:rsidR="00892C77">
        <w:rPr>
          <w:color w:val="000000" w:themeColor="text1"/>
          <w:lang w:val="lt-LT"/>
        </w:rPr>
        <w:t>.</w:t>
      </w:r>
      <w:r w:rsidR="00892C77" w:rsidRPr="00892C77">
        <w:rPr>
          <w:color w:val="000000" w:themeColor="text1"/>
          <w:lang w:val="lt-LT"/>
        </w:rPr>
        <w:t xml:space="preserve"> </w:t>
      </w:r>
      <w:r w:rsidR="00892C77">
        <w:rPr>
          <w:color w:val="000000" w:themeColor="text1"/>
          <w:lang w:val="lt-LT"/>
        </w:rPr>
        <w:t>N</w:t>
      </w:r>
      <w:r w:rsidR="00892C77" w:rsidRPr="00892C77">
        <w:rPr>
          <w:color w:val="000000" w:themeColor="text1"/>
          <w:lang w:val="lt-LT"/>
        </w:rPr>
        <w:t>umatyta papild</w:t>
      </w:r>
      <w:r w:rsidR="00892C77">
        <w:rPr>
          <w:color w:val="000000" w:themeColor="text1"/>
          <w:lang w:val="lt-LT"/>
        </w:rPr>
        <w:t>yti</w:t>
      </w:r>
      <w:r w:rsidR="00892C77" w:rsidRPr="00892C77">
        <w:rPr>
          <w:color w:val="000000" w:themeColor="text1"/>
          <w:lang w:val="lt-LT"/>
        </w:rPr>
        <w:t xml:space="preserve"> Anykščių miesto 2024–2028 metų vietos plėtros strategiją veiklomis, skirtomis gyventojų civilinės saugos įgūdžių stiprinimui ir pasirengimo ekstremaliosioms situacijoms didinimui. </w:t>
      </w:r>
    </w:p>
    <w:p w14:paraId="3744DB03" w14:textId="3A510A96" w:rsidR="009B6F1A" w:rsidRPr="00566F4F" w:rsidRDefault="009B6F1A" w:rsidP="00EE0266">
      <w:pPr>
        <w:tabs>
          <w:tab w:val="left" w:pos="426"/>
          <w:tab w:val="left" w:pos="993"/>
        </w:tabs>
        <w:spacing w:after="0" w:line="360" w:lineRule="auto"/>
        <w:ind w:firstLine="720"/>
        <w:jc w:val="both"/>
        <w:rPr>
          <w:lang w:val="lt-LT"/>
        </w:rPr>
      </w:pPr>
      <w:r w:rsidRPr="00566F4F">
        <w:rPr>
          <w:lang w:val="lt-LT"/>
        </w:rPr>
        <w:t>Asociacija Anykščių miesto vietos veiklos grupė (</w:t>
      </w:r>
      <w:r w:rsidR="00816983" w:rsidRPr="00566F4F">
        <w:rPr>
          <w:lang w:val="lt-LT"/>
        </w:rPr>
        <w:t xml:space="preserve">toliau – </w:t>
      </w:r>
      <w:r w:rsidR="00816983" w:rsidRPr="005F2DB3">
        <w:rPr>
          <w:lang w:val="lt-LT"/>
        </w:rPr>
        <w:t>AMVVG</w:t>
      </w:r>
      <w:r w:rsidRPr="005F2DB3">
        <w:rPr>
          <w:lang w:val="lt-LT"/>
        </w:rPr>
        <w:t>)</w:t>
      </w:r>
      <w:r w:rsidR="0010053B" w:rsidRPr="005F2DB3">
        <w:rPr>
          <w:lang w:val="lt-LT"/>
        </w:rPr>
        <w:t>,</w:t>
      </w:r>
      <w:r w:rsidRPr="005F2DB3">
        <w:rPr>
          <w:lang w:val="lt-LT"/>
        </w:rPr>
        <w:t xml:space="preserve"> VĮ </w:t>
      </w:r>
      <w:r w:rsidRPr="00566F4F">
        <w:rPr>
          <w:lang w:val="lt-LT"/>
        </w:rPr>
        <w:t xml:space="preserve">Registrų </w:t>
      </w:r>
      <w:r w:rsidRPr="005F2DB3">
        <w:rPr>
          <w:lang w:val="lt-LT"/>
        </w:rPr>
        <w:t>centr</w:t>
      </w:r>
      <w:r w:rsidR="0010053B" w:rsidRPr="005F2DB3">
        <w:rPr>
          <w:lang w:val="lt-LT"/>
        </w:rPr>
        <w:t xml:space="preserve">e </w:t>
      </w:r>
      <w:r w:rsidRPr="00566F4F">
        <w:rPr>
          <w:lang w:val="lt-LT"/>
        </w:rPr>
        <w:t>įregistruota 2015 m</w:t>
      </w:r>
      <w:r w:rsidRPr="005F2DB3">
        <w:rPr>
          <w:lang w:val="lt-LT"/>
        </w:rPr>
        <w:t>. rugpjūčio 21 d.</w:t>
      </w:r>
      <w:r w:rsidR="0010053B" w:rsidRPr="005F2DB3">
        <w:rPr>
          <w:lang w:val="lt-LT"/>
        </w:rPr>
        <w:t>,</w:t>
      </w:r>
      <w:r w:rsidRPr="005F2DB3">
        <w:rPr>
          <w:lang w:val="lt-LT"/>
        </w:rPr>
        <w:t xml:space="preserve">  </w:t>
      </w:r>
      <w:r w:rsidR="005C2835" w:rsidRPr="005F2DB3">
        <w:rPr>
          <w:lang w:val="lt-LT"/>
        </w:rPr>
        <w:t xml:space="preserve">Anykščių rajono </w:t>
      </w:r>
      <w:r w:rsidR="005C2835" w:rsidRPr="00566F4F">
        <w:rPr>
          <w:lang w:val="lt-LT"/>
        </w:rPr>
        <w:t xml:space="preserve">savivaldybės administracija dalyvavo steigėjo teisėmis (Anykščių  rajono savivaldybės tarybos 2015 m. birželio 25 d. sprendimas Nr. l-TS-206 „Dėl pritarimo dalyvauti steigiant asociaciją „Anykščių miesto vietos veiklos grupę“ bei jos veikloje“). </w:t>
      </w:r>
      <w:r w:rsidR="00816983" w:rsidRPr="00566F4F">
        <w:rPr>
          <w:lang w:val="lt-LT"/>
        </w:rPr>
        <w:t xml:space="preserve"> AMVVG įgyvendino Anykščių miesto 2016</w:t>
      </w:r>
      <w:r w:rsidR="00EC5970" w:rsidRPr="00EC5970">
        <w:rPr>
          <w:lang w:val="lt-LT"/>
        </w:rPr>
        <w:t>–</w:t>
      </w:r>
      <w:r w:rsidR="00816983" w:rsidRPr="00566F4F">
        <w:rPr>
          <w:lang w:val="lt-LT"/>
        </w:rPr>
        <w:t>2020 metų vietos plėtros strategiją, dabar įgyvendina 2024</w:t>
      </w:r>
      <w:r w:rsidR="00EC5970" w:rsidRPr="00EC5970">
        <w:rPr>
          <w:lang w:val="lt-LT"/>
        </w:rPr>
        <w:t>–</w:t>
      </w:r>
      <w:r w:rsidR="00816983" w:rsidRPr="00566F4F">
        <w:rPr>
          <w:lang w:val="lt-LT"/>
        </w:rPr>
        <w:t>2028 m. vietos plėtros strategiją, kuri buvo 2023</w:t>
      </w:r>
      <w:r w:rsidR="00EC5970" w:rsidRPr="00EC5970">
        <w:rPr>
          <w:lang w:val="lt-LT"/>
        </w:rPr>
        <w:t>–</w:t>
      </w:r>
      <w:r w:rsidR="00816983" w:rsidRPr="00566F4F">
        <w:rPr>
          <w:lang w:val="lt-LT"/>
        </w:rPr>
        <w:t xml:space="preserve">2024 metais pristatyta visuomenei, </w:t>
      </w:r>
      <w:r w:rsidR="0010053B" w:rsidRPr="005F2DB3">
        <w:rPr>
          <w:lang w:val="lt-LT"/>
        </w:rPr>
        <w:t xml:space="preserve">Anykščių </w:t>
      </w:r>
      <w:r w:rsidR="00816983" w:rsidRPr="005F2DB3">
        <w:rPr>
          <w:lang w:val="lt-LT"/>
        </w:rPr>
        <w:t xml:space="preserve">rajono </w:t>
      </w:r>
      <w:r w:rsidR="0010053B" w:rsidRPr="005F2DB3">
        <w:rPr>
          <w:lang w:val="lt-LT"/>
        </w:rPr>
        <w:t xml:space="preserve">savivaldybės </w:t>
      </w:r>
      <w:r w:rsidR="00816983" w:rsidRPr="005F2DB3">
        <w:rPr>
          <w:lang w:val="lt-LT"/>
        </w:rPr>
        <w:t>tarybai (</w:t>
      </w:r>
      <w:r w:rsidR="003617BB" w:rsidRPr="005F2DB3">
        <w:rPr>
          <w:lang w:val="lt-LT"/>
        </w:rPr>
        <w:t xml:space="preserve">teikiant Strategiją pagal tuo metu galiojančius teikimo aprašus užteko </w:t>
      </w:r>
      <w:r w:rsidR="003617BB" w:rsidRPr="00566F4F">
        <w:rPr>
          <w:lang w:val="lt-LT"/>
        </w:rPr>
        <w:t>pristatymo)</w:t>
      </w:r>
      <w:r w:rsidR="00816983" w:rsidRPr="00566F4F">
        <w:rPr>
          <w:lang w:val="lt-LT"/>
        </w:rPr>
        <w:t>, jai buvo pritarta Anykščių miesto vietos veiklos grupės visuotinio narių susirinkimo 2024 m. gegužės 20</w:t>
      </w:r>
      <w:r w:rsidR="0010053B">
        <w:rPr>
          <w:lang w:val="lt-LT"/>
        </w:rPr>
        <w:t xml:space="preserve"> d. protokoliniu </w:t>
      </w:r>
      <w:r w:rsidR="0010053B" w:rsidRPr="005F2DB3">
        <w:rPr>
          <w:lang w:val="lt-LT"/>
        </w:rPr>
        <w:t xml:space="preserve">sprendimu Nr. </w:t>
      </w:r>
      <w:r w:rsidR="00816983" w:rsidRPr="005F2DB3">
        <w:rPr>
          <w:lang w:val="lt-LT"/>
        </w:rPr>
        <w:t xml:space="preserve">2, </w:t>
      </w:r>
      <w:r w:rsidR="00816983" w:rsidRPr="00566F4F">
        <w:rPr>
          <w:lang w:val="lt-LT"/>
        </w:rPr>
        <w:t>Strategija patvirtinta  Utenos regiono plėtros tarybos kolegijos 2023 m. rugpjūčio 18 d. sprendimu Nr. KS(T)-37 „Dėl Anykščių miesto vietos veiklos grupės 2024–2028 m. Vietos plėtros strategijos“</w:t>
      </w:r>
      <w:r w:rsidR="00566F4F" w:rsidRPr="00566F4F">
        <w:rPr>
          <w:lang w:val="lt-LT"/>
        </w:rPr>
        <w:t>.</w:t>
      </w:r>
      <w:r w:rsidR="00EE0266">
        <w:rPr>
          <w:lang w:val="lt-LT"/>
        </w:rPr>
        <w:t xml:space="preserve"> </w:t>
      </w:r>
      <w:hyperlink r:id="rId11" w:history="1">
        <w:r w:rsidR="00EE0266" w:rsidRPr="00EE0266">
          <w:rPr>
            <w:rStyle w:val="Hipersaitas"/>
          </w:rPr>
          <w:t>37_Sprendimas_AnyksciuVVG_2023-08-18.pdf</w:t>
        </w:r>
      </w:hyperlink>
      <w:r w:rsidR="00EE0266">
        <w:rPr>
          <w:lang w:val="lt-LT"/>
        </w:rPr>
        <w:t xml:space="preserve"> </w:t>
      </w:r>
    </w:p>
    <w:p w14:paraId="7CCBA26A" w14:textId="184BF494" w:rsidR="00892C77" w:rsidRPr="005F2DB3" w:rsidRDefault="00892C77" w:rsidP="005F2DB3">
      <w:pPr>
        <w:tabs>
          <w:tab w:val="left" w:pos="426"/>
          <w:tab w:val="left" w:pos="993"/>
        </w:tabs>
        <w:spacing w:after="0" w:line="360" w:lineRule="auto"/>
        <w:ind w:firstLine="720"/>
        <w:jc w:val="both"/>
        <w:rPr>
          <w:lang w:val="lt-LT"/>
        </w:rPr>
      </w:pPr>
      <w:r w:rsidRPr="005F2DB3">
        <w:rPr>
          <w:lang w:val="lt-LT"/>
        </w:rPr>
        <w:t>Papildomiems strategijos veiksmams įgyvend</w:t>
      </w:r>
      <w:r w:rsidR="0010053B" w:rsidRPr="005F2DB3">
        <w:rPr>
          <w:lang w:val="lt-LT"/>
        </w:rPr>
        <w:t xml:space="preserve">inti gali būti skiriama iki 100 </w:t>
      </w:r>
      <w:r w:rsidRPr="005F2DB3">
        <w:rPr>
          <w:lang w:val="lt-LT"/>
        </w:rPr>
        <w:t xml:space="preserve">000 Eur (95 </w:t>
      </w:r>
      <w:r w:rsidR="0010053B" w:rsidRPr="005F2DB3">
        <w:rPr>
          <w:lang w:val="lt-LT"/>
        </w:rPr>
        <w:t>proc.</w:t>
      </w:r>
      <w:r w:rsidRPr="005F2DB3">
        <w:rPr>
          <w:lang w:val="lt-LT"/>
        </w:rPr>
        <w:t xml:space="preserve"> finansavimas Europos socialinio fondo</w:t>
      </w:r>
      <w:r w:rsidR="0010053B" w:rsidRPr="005F2DB3">
        <w:rPr>
          <w:lang w:val="lt-LT"/>
        </w:rPr>
        <w:t xml:space="preserve"> </w:t>
      </w:r>
      <w:r w:rsidRPr="005F2DB3">
        <w:rPr>
          <w:lang w:val="lt-LT"/>
        </w:rPr>
        <w:t>+</w:t>
      </w:r>
      <w:r w:rsidR="00EC5970" w:rsidRPr="005F2DB3">
        <w:rPr>
          <w:lang w:val="lt-LT"/>
        </w:rPr>
        <w:t xml:space="preserve"> savivaldybės biudžeto</w:t>
      </w:r>
      <w:r w:rsidRPr="005F2DB3">
        <w:rPr>
          <w:lang w:val="lt-LT"/>
        </w:rPr>
        <w:t xml:space="preserve"> lėšomis)</w:t>
      </w:r>
      <w:r w:rsidR="0010053B" w:rsidRPr="005F2DB3">
        <w:rPr>
          <w:lang w:val="lt-LT"/>
        </w:rPr>
        <w:t>.</w:t>
      </w:r>
    </w:p>
    <w:p w14:paraId="2B22B153" w14:textId="30FCDC3C" w:rsidR="00892C77" w:rsidRPr="005F2DB3" w:rsidRDefault="00892C77" w:rsidP="005F2DB3">
      <w:pPr>
        <w:tabs>
          <w:tab w:val="left" w:pos="426"/>
          <w:tab w:val="left" w:pos="993"/>
        </w:tabs>
        <w:spacing w:after="0" w:line="360" w:lineRule="auto"/>
        <w:ind w:firstLine="720"/>
        <w:jc w:val="both"/>
        <w:rPr>
          <w:lang w:val="lt-LT"/>
        </w:rPr>
      </w:pPr>
      <w:r w:rsidRPr="005F2DB3">
        <w:rPr>
          <w:lang w:val="lt-LT"/>
        </w:rPr>
        <w:t>Papildomų veiksmų veiklose turi dalyvauti ne mažiau kaip 100 gyventojų, iš kurių socialinę atskirtį patiriantys asmenys turi sudaryti ne mažiau kaip 30 proc. unikalių projekto veiklų dalyvių.</w:t>
      </w:r>
    </w:p>
    <w:p w14:paraId="7626A593" w14:textId="3708E85E" w:rsidR="00BA3D1E" w:rsidRPr="005F2DB3" w:rsidRDefault="00BE38F0" w:rsidP="005F2DB3">
      <w:pPr>
        <w:tabs>
          <w:tab w:val="left" w:pos="426"/>
          <w:tab w:val="left" w:pos="993"/>
        </w:tabs>
        <w:spacing w:after="0" w:line="360" w:lineRule="auto"/>
        <w:ind w:firstLine="720"/>
        <w:jc w:val="both"/>
        <w:rPr>
          <w:lang w:val="lt-LT"/>
        </w:rPr>
      </w:pPr>
      <w:r w:rsidRPr="005F2DB3">
        <w:rPr>
          <w:lang w:val="lt-LT"/>
        </w:rPr>
        <w:t xml:space="preserve">Sprendimo tikslas – įvykdyti išankstines sąlygas, būtinas </w:t>
      </w:r>
      <w:r w:rsidR="00892C77" w:rsidRPr="005F2DB3">
        <w:rPr>
          <w:lang w:val="lt-LT"/>
        </w:rPr>
        <w:t>Strategijos keitimui ir juo numatomų veiklų</w:t>
      </w:r>
      <w:r w:rsidRPr="005F2DB3">
        <w:rPr>
          <w:lang w:val="lt-LT"/>
        </w:rPr>
        <w:t xml:space="preserve"> įgyvendin</w:t>
      </w:r>
      <w:r w:rsidR="00892C77" w:rsidRPr="005F2DB3">
        <w:rPr>
          <w:lang w:val="lt-LT"/>
        </w:rPr>
        <w:t>imui užtikrinti.</w:t>
      </w:r>
      <w:r w:rsidRPr="005F2DB3">
        <w:rPr>
          <w:lang w:val="lt-LT"/>
        </w:rPr>
        <w:t xml:space="preserve"> Sprendimu patvirtinamas ketinimas </w:t>
      </w:r>
      <w:r w:rsidR="00892C77" w:rsidRPr="005F2DB3">
        <w:rPr>
          <w:rFonts w:eastAsia="Times New Roman"/>
          <w:lang w:val="lt-LT"/>
        </w:rPr>
        <w:t>civilinės saugos švietimo veiklų iniciavimui ir įgyvendinimui</w:t>
      </w:r>
      <w:r w:rsidRPr="005F2DB3">
        <w:rPr>
          <w:lang w:val="lt-LT"/>
        </w:rPr>
        <w:t>, skyrus finansavimą.</w:t>
      </w:r>
    </w:p>
    <w:p w14:paraId="703F3A3F" w14:textId="4B3CCA38" w:rsidR="00BE38F0" w:rsidRPr="000F482C" w:rsidRDefault="006829ED" w:rsidP="002767E9">
      <w:pPr>
        <w:tabs>
          <w:tab w:val="left" w:pos="426"/>
          <w:tab w:val="left" w:pos="993"/>
        </w:tabs>
        <w:spacing w:after="0" w:line="360" w:lineRule="auto"/>
        <w:ind w:firstLine="720"/>
        <w:jc w:val="both"/>
        <w:rPr>
          <w:lang w:val="lt-LT"/>
        </w:rPr>
      </w:pPr>
      <w:r w:rsidRPr="000F482C">
        <w:rPr>
          <w:b/>
          <w:lang w:val="lt-LT"/>
        </w:rPr>
        <w:t>2.</w:t>
      </w:r>
      <w:r w:rsidRPr="000F482C">
        <w:rPr>
          <w:lang w:val="lt-LT"/>
        </w:rPr>
        <w:t xml:space="preserve"> </w:t>
      </w:r>
      <w:r w:rsidR="00BE38F0" w:rsidRPr="000F482C">
        <w:rPr>
          <w:b/>
          <w:lang w:val="lt-LT"/>
        </w:rPr>
        <w:t>Siūlomos teisinio reguliavimo nuostatos ir laukiami rezultatai</w:t>
      </w:r>
      <w:r w:rsidR="00BE38F0" w:rsidRPr="000F482C">
        <w:rPr>
          <w:lang w:val="lt-LT"/>
        </w:rPr>
        <w:t xml:space="preserve">      </w:t>
      </w:r>
    </w:p>
    <w:p w14:paraId="44AA803E" w14:textId="7256A903" w:rsidR="000D6675" w:rsidRPr="005F2DB3" w:rsidRDefault="00BE38F0" w:rsidP="00892C77">
      <w:pPr>
        <w:pStyle w:val="cs3bfd1d18"/>
        <w:spacing w:before="0" w:beforeAutospacing="0" w:after="0" w:afterAutospacing="0" w:line="360" w:lineRule="auto"/>
        <w:ind w:firstLine="720"/>
        <w:jc w:val="both"/>
        <w:rPr>
          <w:noProof/>
          <w:lang w:val="lt-LT"/>
        </w:rPr>
      </w:pPr>
      <w:r w:rsidRPr="005F2DB3">
        <w:rPr>
          <w:lang w:val="lt-LT"/>
        </w:rPr>
        <w:t xml:space="preserve">Sprendimo projektu siūloma pritarti </w:t>
      </w:r>
      <w:r w:rsidR="00EC5970" w:rsidRPr="005F2DB3">
        <w:rPr>
          <w:lang w:val="lt-LT"/>
        </w:rPr>
        <w:t xml:space="preserve">sprendimo </w:t>
      </w:r>
      <w:r w:rsidRPr="005F2DB3">
        <w:rPr>
          <w:lang w:val="lt-LT"/>
        </w:rPr>
        <w:t xml:space="preserve">projekto </w:t>
      </w:r>
      <w:r w:rsidRPr="005F2DB3">
        <w:rPr>
          <w:noProof/>
          <w:lang w:val="lt-LT"/>
        </w:rPr>
        <w:t>„</w:t>
      </w:r>
      <w:r w:rsidR="00EC5970" w:rsidRPr="005F2DB3">
        <w:rPr>
          <w:noProof/>
          <w:lang w:val="lt-LT"/>
        </w:rPr>
        <w:t xml:space="preserve">Dėl pritarimo Anykščių miesto 2024–2028 m. vietos plėtros strategijos keitimui“ </w:t>
      </w:r>
      <w:r w:rsidRPr="005F2DB3">
        <w:rPr>
          <w:noProof/>
          <w:lang w:val="lt-LT"/>
        </w:rPr>
        <w:t xml:space="preserve">įgyvendinimui. </w:t>
      </w:r>
    </w:p>
    <w:p w14:paraId="6589168D" w14:textId="57F4016D" w:rsidR="00BA3D1E" w:rsidRPr="005F2DB3" w:rsidRDefault="00BA3D1E" w:rsidP="00892C77">
      <w:pPr>
        <w:tabs>
          <w:tab w:val="left" w:pos="426"/>
          <w:tab w:val="left" w:pos="993"/>
        </w:tabs>
        <w:spacing w:after="0" w:line="360" w:lineRule="auto"/>
        <w:ind w:firstLine="720"/>
        <w:jc w:val="both"/>
        <w:rPr>
          <w:lang w:val="lt-LT"/>
        </w:rPr>
      </w:pPr>
      <w:r w:rsidRPr="005F2DB3">
        <w:rPr>
          <w:lang w:val="lt-LT"/>
        </w:rPr>
        <w:t xml:space="preserve">Vadovaujantis Lietuvos </w:t>
      </w:r>
      <w:r w:rsidR="0010053B" w:rsidRPr="005F2DB3">
        <w:rPr>
          <w:lang w:val="lt-LT"/>
        </w:rPr>
        <w:t>R</w:t>
      </w:r>
      <w:r w:rsidRPr="005F2DB3">
        <w:rPr>
          <w:lang w:val="lt-LT"/>
        </w:rPr>
        <w:t xml:space="preserve">espublikos vidaus reikalų ministro 2026 m. balandžio 20 d. įsakymu Nr. 1V-314 „Dėl vietos plėtros strategijų keitimo inicijavimo, jo esminių sąlygų, pradžios ir pabaigos nustatymo“, numatyta papildyti Anykščių miesto 2024–2028 metų vietos plėtros strategiją veiklomis, skirtomis gyventojų civilinės saugos įgūdžių stiprinimui ir pasirengimo ekstremaliosioms situacijoms </w:t>
      </w:r>
      <w:r w:rsidRPr="005F2DB3">
        <w:rPr>
          <w:lang w:val="lt-LT"/>
        </w:rPr>
        <w:lastRenderedPageBreak/>
        <w:t xml:space="preserve">didinimui. Strategijos pakeitimuose numatyta, kad įgyvendinant civilinės saugos švietimo veiklas bus apmokyta ne mažiau kaip 100 dalyvių. Veiklos bus įgyvendintos ne vėliau kaip iki 2030 m. III ketvirčio. </w:t>
      </w:r>
    </w:p>
    <w:p w14:paraId="22D4BBA5" w14:textId="073B0054" w:rsidR="00495C30" w:rsidRPr="000F482C" w:rsidRDefault="006407BE" w:rsidP="00892C77">
      <w:pPr>
        <w:tabs>
          <w:tab w:val="left" w:pos="426"/>
          <w:tab w:val="left" w:pos="993"/>
        </w:tabs>
        <w:spacing w:after="0" w:line="360" w:lineRule="auto"/>
        <w:ind w:firstLine="720"/>
        <w:jc w:val="both"/>
        <w:rPr>
          <w:lang w:val="lt-LT"/>
        </w:rPr>
      </w:pPr>
      <w:r w:rsidRPr="000F482C">
        <w:rPr>
          <w:color w:val="000000" w:themeColor="text1"/>
          <w:lang w:val="lt-LT"/>
        </w:rPr>
        <w:t>Numatomas partneris –</w:t>
      </w:r>
      <w:r w:rsidR="00BA3D1E">
        <w:rPr>
          <w:lang w:val="lt-LT"/>
        </w:rPr>
        <w:t xml:space="preserve"> Anykščių rajono savivaldybės administracija</w:t>
      </w:r>
      <w:r w:rsidRPr="000F482C">
        <w:rPr>
          <w:lang w:val="lt-LT"/>
        </w:rPr>
        <w:t>.</w:t>
      </w:r>
    </w:p>
    <w:p w14:paraId="082EF027" w14:textId="77777777" w:rsidR="00BE38F0" w:rsidRPr="000F482C" w:rsidRDefault="000D6675" w:rsidP="002767E9">
      <w:pPr>
        <w:pStyle w:val="cs3bfd1d18"/>
        <w:spacing w:before="0" w:beforeAutospacing="0" w:after="0" w:afterAutospacing="0" w:line="360" w:lineRule="auto"/>
        <w:ind w:firstLine="720"/>
        <w:jc w:val="both"/>
        <w:rPr>
          <w:b/>
          <w:lang w:val="lt-LT"/>
        </w:rPr>
      </w:pPr>
      <w:r w:rsidRPr="000F482C">
        <w:rPr>
          <w:b/>
          <w:lang w:val="lt-LT"/>
        </w:rPr>
        <w:t xml:space="preserve">3. </w:t>
      </w:r>
      <w:r w:rsidR="00BE38F0" w:rsidRPr="000F482C">
        <w:rPr>
          <w:b/>
          <w:lang w:val="lt-LT"/>
        </w:rPr>
        <w:t xml:space="preserve">Lėšų poreikis ir šaltiniai </w:t>
      </w:r>
    </w:p>
    <w:p w14:paraId="58713960" w14:textId="15EC60A9" w:rsidR="00470EC2" w:rsidRPr="005F2DB3" w:rsidRDefault="00470EC2" w:rsidP="00892C77">
      <w:pPr>
        <w:suppressAutoHyphens/>
        <w:spacing w:after="0" w:line="360" w:lineRule="auto"/>
        <w:ind w:firstLine="720"/>
        <w:contextualSpacing/>
        <w:jc w:val="both"/>
        <w:rPr>
          <w:lang w:val="lt-LT"/>
        </w:rPr>
      </w:pPr>
      <w:r w:rsidRPr="005F2DB3">
        <w:rPr>
          <w:lang w:val="lt-LT"/>
        </w:rPr>
        <w:t xml:space="preserve">Bendra </w:t>
      </w:r>
      <w:r w:rsidR="00BA3D1E" w:rsidRPr="005F2DB3">
        <w:rPr>
          <w:lang w:val="lt-LT"/>
        </w:rPr>
        <w:t>Strategijos projekto</w:t>
      </w:r>
      <w:r w:rsidRPr="005F2DB3">
        <w:rPr>
          <w:lang w:val="lt-LT"/>
        </w:rPr>
        <w:t xml:space="preserve"> vertė – </w:t>
      </w:r>
      <w:r w:rsidR="0083073D" w:rsidRPr="005F2DB3">
        <w:rPr>
          <w:lang w:val="lt-LT"/>
        </w:rPr>
        <w:t>1 286 736,94</w:t>
      </w:r>
      <w:r w:rsidR="00462ADA" w:rsidRPr="005F2DB3">
        <w:rPr>
          <w:lang w:val="lt-LT"/>
        </w:rPr>
        <w:t xml:space="preserve"> </w:t>
      </w:r>
      <w:r w:rsidRPr="005F2DB3">
        <w:rPr>
          <w:lang w:val="lt-LT"/>
        </w:rPr>
        <w:t>Eur. Bendra Europos Sąjungos lėšomis finansuojama dalis (</w:t>
      </w:r>
      <w:r w:rsidR="003456E3" w:rsidRPr="005F2DB3">
        <w:rPr>
          <w:lang w:val="lt-LT"/>
        </w:rPr>
        <w:t>92,5</w:t>
      </w:r>
      <w:r w:rsidRPr="005F2DB3">
        <w:rPr>
          <w:lang w:val="lt-LT"/>
        </w:rPr>
        <w:t xml:space="preserve"> proc. viso projekto vertės) – </w:t>
      </w:r>
      <w:r w:rsidR="00BA3D1E" w:rsidRPr="005F2DB3">
        <w:rPr>
          <w:lang w:val="lt-LT"/>
        </w:rPr>
        <w:t>999 829,40</w:t>
      </w:r>
      <w:r w:rsidR="00462ADA" w:rsidRPr="005F2DB3">
        <w:rPr>
          <w:lang w:val="lt-LT"/>
        </w:rPr>
        <w:t xml:space="preserve"> </w:t>
      </w:r>
      <w:r w:rsidRPr="005F2DB3">
        <w:rPr>
          <w:lang w:val="lt-LT"/>
        </w:rPr>
        <w:t>Eur</w:t>
      </w:r>
      <w:r w:rsidR="00BA3D1E" w:rsidRPr="005F2DB3">
        <w:rPr>
          <w:lang w:val="lt-LT"/>
        </w:rPr>
        <w:t xml:space="preserve">. </w:t>
      </w:r>
      <w:r w:rsidR="003456E3" w:rsidRPr="005F2DB3">
        <w:rPr>
          <w:lang w:val="lt-LT"/>
        </w:rPr>
        <w:t>S</w:t>
      </w:r>
      <w:r w:rsidR="004B28E1" w:rsidRPr="005F2DB3">
        <w:rPr>
          <w:lang w:val="lt-LT"/>
        </w:rPr>
        <w:t>avivaldybės biudžet</w:t>
      </w:r>
      <w:r w:rsidR="003456E3" w:rsidRPr="005F2DB3">
        <w:rPr>
          <w:lang w:val="lt-LT"/>
        </w:rPr>
        <w:t xml:space="preserve">e numatyta galimybė NVO sektoriui, gavusiam savo pateiktam projektui ES finansavimą, dėl prisidėjimo savo lėšomis </w:t>
      </w:r>
      <w:r w:rsidR="004B28E1" w:rsidRPr="005F2DB3">
        <w:rPr>
          <w:lang w:val="lt-LT"/>
        </w:rPr>
        <w:t>(</w:t>
      </w:r>
      <w:r w:rsidR="00BA3D1E" w:rsidRPr="005F2DB3">
        <w:rPr>
          <w:lang w:val="lt-LT"/>
        </w:rPr>
        <w:t>7,5</w:t>
      </w:r>
      <w:r w:rsidR="004B28E1" w:rsidRPr="005F2DB3">
        <w:rPr>
          <w:lang w:val="lt-LT"/>
        </w:rPr>
        <w:t xml:space="preserve"> proc. viso projekto vertės) </w:t>
      </w:r>
      <w:r w:rsidR="003456E3" w:rsidRPr="005F2DB3">
        <w:rPr>
          <w:lang w:val="lt-LT"/>
        </w:rPr>
        <w:t>kreiptis galiojančia tvarka pagal Anykščių rajono savivaldybės 2026–2028 m. strateginio veiklos plano, patvirtinto Anykščių rajono savivaldybės tarybos 2026 m. vasario 12 d. sprendimu Nr. 1-TS-18 „Dėl Anykščių rajono savivaldybės 2026–2028 metų strateginio veiklos plano patvirtinimo“, „</w:t>
      </w:r>
      <w:r w:rsidR="0083073D" w:rsidRPr="005F2DB3">
        <w:rPr>
          <w:lang w:val="lt-LT"/>
        </w:rPr>
        <w:t>Nevyriausybinių ir bendruomeninių organizacijų iniciatyvų skatinimas ir rėmimas</w:t>
      </w:r>
      <w:r w:rsidR="003456E3" w:rsidRPr="005F2DB3">
        <w:rPr>
          <w:lang w:val="lt-LT"/>
        </w:rPr>
        <w:t xml:space="preserve">“ priemonę Nr. </w:t>
      </w:r>
      <w:r w:rsidR="0083073D" w:rsidRPr="005F2DB3">
        <w:rPr>
          <w:lang w:val="lt-LT"/>
        </w:rPr>
        <w:t>002-01-01-2.1.2.03 (TP)</w:t>
      </w:r>
      <w:r w:rsidR="004B28E1" w:rsidRPr="005F2DB3">
        <w:rPr>
          <w:lang w:val="lt-LT"/>
        </w:rPr>
        <w:t>.</w:t>
      </w:r>
    </w:p>
    <w:p w14:paraId="638DB9B0" w14:textId="10BD7D82" w:rsidR="00BA3D1E" w:rsidRPr="005F2DB3" w:rsidRDefault="00BA3D1E" w:rsidP="00892C77">
      <w:pPr>
        <w:suppressAutoHyphens/>
        <w:spacing w:after="0" w:line="360" w:lineRule="auto"/>
        <w:ind w:firstLine="720"/>
        <w:contextualSpacing/>
        <w:jc w:val="both"/>
        <w:rPr>
          <w:lang w:val="lt-LT"/>
        </w:rPr>
      </w:pPr>
      <w:r w:rsidRPr="005F2DB3">
        <w:rPr>
          <w:lang w:val="lt-LT"/>
        </w:rPr>
        <w:t>Didžiausia galima naujų veiklų finansavimo suma – iki 100 000 Eur Europos socialinio fondo + ir (kai taikoma) bendrojo finansavimo lėšų. Finansavimo intensyvumas – iki 95 proc., savivaldybės biudžeto dalis (5 proc. šios projekto dalies) – 5 263,18 eurų.</w:t>
      </w:r>
    </w:p>
    <w:p w14:paraId="0AB30054" w14:textId="2042328D" w:rsidR="00BE38F0" w:rsidRPr="000F482C" w:rsidRDefault="000D6675" w:rsidP="002767E9">
      <w:pPr>
        <w:suppressAutoHyphens/>
        <w:spacing w:after="0" w:line="360" w:lineRule="auto"/>
        <w:ind w:firstLine="720"/>
        <w:contextualSpacing/>
        <w:jc w:val="both"/>
        <w:rPr>
          <w:lang w:val="lt-LT"/>
        </w:rPr>
      </w:pPr>
      <w:r w:rsidRPr="000F482C">
        <w:rPr>
          <w:b/>
          <w:lang w:val="lt-LT"/>
        </w:rPr>
        <w:t>4</w:t>
      </w:r>
      <w:r w:rsidR="00470EC2" w:rsidRPr="000F482C">
        <w:rPr>
          <w:b/>
          <w:lang w:val="lt-LT"/>
        </w:rPr>
        <w:t xml:space="preserve">. </w:t>
      </w:r>
      <w:r w:rsidR="00BE38F0" w:rsidRPr="000F482C">
        <w:rPr>
          <w:b/>
          <w:lang w:val="lt-LT"/>
        </w:rPr>
        <w:t>Numatomo teisinio reguliavimo poveikio vertinimo rezultatai, galimos neigiamos priimto sprendimo pasekmės ir kokių priemonių reikėtų imtis, kad tokių pasekmių būtų išvengta</w:t>
      </w:r>
    </w:p>
    <w:p w14:paraId="4E50FD97" w14:textId="0164046F" w:rsidR="00462ADA" w:rsidRPr="002767E9" w:rsidRDefault="00BE38F0" w:rsidP="002767E9">
      <w:pPr>
        <w:autoSpaceDE w:val="0"/>
        <w:autoSpaceDN w:val="0"/>
        <w:adjustRightInd w:val="0"/>
        <w:spacing w:after="0" w:line="360" w:lineRule="auto"/>
        <w:ind w:firstLine="720"/>
        <w:jc w:val="both"/>
        <w:rPr>
          <w:lang w:val="lt-LT"/>
        </w:rPr>
      </w:pPr>
      <w:r w:rsidRPr="000F482C">
        <w:rPr>
          <w:lang w:val="lt-LT"/>
        </w:rPr>
        <w:t xml:space="preserve">Nepritarus sprendimo projektui bus </w:t>
      </w:r>
      <w:r w:rsidR="0083073D">
        <w:rPr>
          <w:lang w:val="lt-LT"/>
        </w:rPr>
        <w:t>ne</w:t>
      </w:r>
      <w:r w:rsidR="0083073D" w:rsidRPr="0083073D">
        <w:rPr>
          <w:lang w:val="lt-LT"/>
        </w:rPr>
        <w:t>įgyvendint</w:t>
      </w:r>
      <w:r w:rsidR="0083073D">
        <w:rPr>
          <w:lang w:val="lt-LT"/>
        </w:rPr>
        <w:t>os</w:t>
      </w:r>
      <w:r w:rsidR="0083073D" w:rsidRPr="0083073D">
        <w:rPr>
          <w:lang w:val="lt-LT"/>
        </w:rPr>
        <w:t xml:space="preserve"> </w:t>
      </w:r>
      <w:r w:rsidR="0083073D">
        <w:rPr>
          <w:lang w:val="lt-LT"/>
        </w:rPr>
        <w:t xml:space="preserve">Anykščių gyventojų </w:t>
      </w:r>
      <w:r w:rsidR="0083073D" w:rsidRPr="0083073D">
        <w:rPr>
          <w:lang w:val="lt-LT"/>
        </w:rPr>
        <w:t>civilinės saugos švietimo veiklas</w:t>
      </w:r>
      <w:r w:rsidR="0083073D">
        <w:rPr>
          <w:lang w:val="lt-LT"/>
        </w:rPr>
        <w:t>,</w:t>
      </w:r>
      <w:r w:rsidR="0083073D" w:rsidRPr="0083073D">
        <w:rPr>
          <w:lang w:val="lt-LT"/>
        </w:rPr>
        <w:t xml:space="preserve"> </w:t>
      </w:r>
      <w:r w:rsidR="0083073D">
        <w:rPr>
          <w:lang w:val="lt-LT"/>
        </w:rPr>
        <w:t xml:space="preserve">neįvykdyta </w:t>
      </w:r>
      <w:r w:rsidR="0083073D" w:rsidRPr="0083073D">
        <w:rPr>
          <w:lang w:val="lt-LT"/>
        </w:rPr>
        <w:t xml:space="preserve">2022–2030 m. plėtros programos valdytojos Lietuvos Respublikos vidaus reikalų ministerijos viešojo valdymo plėtros programos pažangos priemonės Nr. 01-004-08-04-01 „Didinti visuomenės įsitraukimą į vietos problemų sprendimą“ veiklos „BIVP metodo taikymas: parama vietos plėtros strategijų įgyvendinimui (Civilinės saugos švietimas)“ projektų finansavimo sąlygų aprašo </w:t>
      </w:r>
      <w:r w:rsidRPr="000F482C">
        <w:rPr>
          <w:lang w:val="lt-LT"/>
        </w:rPr>
        <w:t>nusakyt</w:t>
      </w:r>
      <w:r w:rsidR="0083073D">
        <w:rPr>
          <w:lang w:val="lt-LT"/>
        </w:rPr>
        <w:t>os</w:t>
      </w:r>
      <w:r w:rsidRPr="000F482C">
        <w:rPr>
          <w:lang w:val="lt-LT"/>
        </w:rPr>
        <w:t xml:space="preserve"> sąlyg</w:t>
      </w:r>
      <w:r w:rsidR="0083073D">
        <w:rPr>
          <w:lang w:val="lt-LT"/>
        </w:rPr>
        <w:t>os</w:t>
      </w:r>
      <w:r w:rsidRPr="000F482C">
        <w:rPr>
          <w:lang w:val="lt-LT"/>
        </w:rPr>
        <w:t>.</w:t>
      </w:r>
    </w:p>
    <w:p w14:paraId="2290530E" w14:textId="66F5F6BE" w:rsidR="00BE38F0" w:rsidRPr="002767E9" w:rsidRDefault="000D6675" w:rsidP="002767E9">
      <w:pPr>
        <w:suppressAutoHyphens/>
        <w:spacing w:after="0" w:line="360" w:lineRule="auto"/>
        <w:ind w:firstLine="720"/>
        <w:contextualSpacing/>
        <w:jc w:val="both"/>
        <w:rPr>
          <w:b/>
          <w:bCs/>
          <w:lang w:val="lt-LT"/>
        </w:rPr>
      </w:pPr>
      <w:r w:rsidRPr="000F482C">
        <w:rPr>
          <w:b/>
          <w:bCs/>
          <w:lang w:val="lt-LT"/>
        </w:rPr>
        <w:t>5</w:t>
      </w:r>
      <w:r w:rsidR="00470EC2" w:rsidRPr="000F482C">
        <w:rPr>
          <w:b/>
          <w:bCs/>
          <w:lang w:val="lt-LT"/>
        </w:rPr>
        <w:t xml:space="preserve">. </w:t>
      </w:r>
      <w:r w:rsidR="00BE38F0" w:rsidRPr="000F482C">
        <w:rPr>
          <w:b/>
          <w:bCs/>
          <w:lang w:val="lt-LT"/>
        </w:rPr>
        <w:t>Kokius teisės aktus būtina priimti, kokius galiojančius teisės aktus reikia pakeisti ar pripažinti netekusiais galios – kas ir kada juos turėtų priimti</w:t>
      </w:r>
    </w:p>
    <w:p w14:paraId="15CF162E" w14:textId="302B1C54" w:rsidR="00BE38F0" w:rsidRPr="000F482C" w:rsidRDefault="00BE38F0" w:rsidP="002767E9">
      <w:pPr>
        <w:spacing w:after="0" w:line="360" w:lineRule="auto"/>
        <w:ind w:firstLine="720"/>
        <w:jc w:val="both"/>
        <w:rPr>
          <w:bCs/>
          <w:lang w:val="lt-LT"/>
        </w:rPr>
      </w:pPr>
      <w:r w:rsidRPr="000F482C">
        <w:rPr>
          <w:bCs/>
          <w:lang w:val="lt-LT"/>
        </w:rPr>
        <w:t>Nėra.</w:t>
      </w:r>
      <w:r w:rsidR="00EC5970">
        <w:rPr>
          <w:bCs/>
          <w:lang w:val="lt-LT"/>
        </w:rPr>
        <w:t xml:space="preserve"> </w:t>
      </w:r>
      <w:r w:rsidR="00EC5970" w:rsidRPr="00EC5970">
        <w:rPr>
          <w:bCs/>
          <w:lang w:val="lt-LT"/>
        </w:rPr>
        <w:t>Priėmus sprendimą, Savivaldybės teisės aktai nekeičiami ir nenaikinami.</w:t>
      </w:r>
      <w:r w:rsidR="00EC5970">
        <w:rPr>
          <w:bCs/>
          <w:lang w:val="lt-LT"/>
        </w:rPr>
        <w:t xml:space="preserve"> </w:t>
      </w:r>
    </w:p>
    <w:p w14:paraId="4492B13C" w14:textId="77777777" w:rsidR="00BE38F0" w:rsidRPr="000F482C" w:rsidRDefault="000D6675" w:rsidP="002767E9">
      <w:pPr>
        <w:spacing w:after="0" w:line="360" w:lineRule="auto"/>
        <w:ind w:firstLine="720"/>
        <w:jc w:val="both"/>
        <w:rPr>
          <w:b/>
          <w:bCs/>
          <w:lang w:val="lt-LT"/>
        </w:rPr>
      </w:pPr>
      <w:r w:rsidRPr="000F482C">
        <w:rPr>
          <w:b/>
          <w:bCs/>
          <w:lang w:val="lt-LT"/>
        </w:rPr>
        <w:t>6</w:t>
      </w:r>
      <w:r w:rsidR="00BE38F0" w:rsidRPr="000F482C">
        <w:rPr>
          <w:b/>
          <w:bCs/>
          <w:lang w:val="lt-LT"/>
        </w:rPr>
        <w:t>. Sprendimo įgyvendinimo terminai – kas, ką ir kada turėtų atlikti</w:t>
      </w:r>
    </w:p>
    <w:p w14:paraId="7563B367" w14:textId="375A7AD3" w:rsidR="00954923" w:rsidRDefault="000E0833" w:rsidP="002767E9">
      <w:pPr>
        <w:tabs>
          <w:tab w:val="left" w:pos="426"/>
          <w:tab w:val="left" w:pos="993"/>
        </w:tabs>
        <w:spacing w:after="0" w:line="360" w:lineRule="auto"/>
        <w:ind w:firstLine="720"/>
        <w:jc w:val="both"/>
        <w:rPr>
          <w:color w:val="000000" w:themeColor="text1"/>
          <w:lang w:val="lt-LT"/>
        </w:rPr>
      </w:pPr>
      <w:r>
        <w:rPr>
          <w:color w:val="000000" w:themeColor="text1"/>
          <w:lang w:val="lt-LT"/>
        </w:rPr>
        <w:t>Strategijos keitimo patvirtinimas</w:t>
      </w:r>
      <w:r w:rsidR="00BE38F0" w:rsidRPr="000F482C">
        <w:rPr>
          <w:color w:val="000000" w:themeColor="text1"/>
          <w:lang w:val="lt-LT"/>
        </w:rPr>
        <w:t xml:space="preserve"> </w:t>
      </w:r>
      <w:r w:rsidR="00462ADA" w:rsidRPr="000F482C">
        <w:rPr>
          <w:color w:val="000000" w:themeColor="text1"/>
          <w:lang w:val="lt-LT"/>
        </w:rPr>
        <w:t xml:space="preserve">turi būti </w:t>
      </w:r>
      <w:r w:rsidR="00954923">
        <w:rPr>
          <w:color w:val="000000" w:themeColor="text1"/>
          <w:lang w:val="lt-LT"/>
        </w:rPr>
        <w:t xml:space="preserve">atliktas, </w:t>
      </w:r>
      <w:r w:rsidR="00954923" w:rsidRPr="00954923">
        <w:rPr>
          <w:color w:val="000000" w:themeColor="text1"/>
          <w:lang w:val="lt-LT"/>
        </w:rPr>
        <w:t xml:space="preserve">įsigaliojus Lietuvos Respublikos vidaus reikalų </w:t>
      </w:r>
      <w:r w:rsidR="00954923" w:rsidRPr="005F2DB3">
        <w:rPr>
          <w:lang w:val="lt-LT"/>
        </w:rPr>
        <w:t>ministro įsakym</w:t>
      </w:r>
      <w:r w:rsidR="009A059F" w:rsidRPr="005F2DB3">
        <w:rPr>
          <w:lang w:val="lt-LT"/>
        </w:rPr>
        <w:t xml:space="preserve">ui </w:t>
      </w:r>
      <w:r w:rsidR="00954923" w:rsidRPr="005F2DB3">
        <w:rPr>
          <w:lang w:val="lt-LT"/>
        </w:rPr>
        <w:t xml:space="preserve">dėl vietos </w:t>
      </w:r>
      <w:r w:rsidR="00954923" w:rsidRPr="00954923">
        <w:rPr>
          <w:color w:val="000000" w:themeColor="text1"/>
          <w:lang w:val="lt-LT"/>
        </w:rPr>
        <w:t>plėtros strategijų keitimo inicijavimo, kuriuo nustatytos esminės strategijų keitimo sąlygos, susijusios su papildomu finansavimu civilinės saugos švietimo veikloms</w:t>
      </w:r>
    </w:p>
    <w:p w14:paraId="4A19F1AE" w14:textId="2D07757B" w:rsidR="00954923" w:rsidRDefault="00954923" w:rsidP="002767E9">
      <w:pPr>
        <w:tabs>
          <w:tab w:val="left" w:pos="426"/>
          <w:tab w:val="left" w:pos="993"/>
        </w:tabs>
        <w:spacing w:after="0" w:line="360" w:lineRule="auto"/>
        <w:ind w:firstLine="720"/>
        <w:jc w:val="both"/>
        <w:rPr>
          <w:rFonts w:eastAsia="Times New Roman"/>
          <w:lang w:val="lt-LT" w:eastAsia="lt-LT"/>
        </w:rPr>
      </w:pPr>
      <w:hyperlink r:id="rId12" w:tgtFrame="_blank" w:history="1">
        <w:r w:rsidRPr="00954923">
          <w:rPr>
            <w:rFonts w:eastAsia="Times New Roman"/>
            <w:color w:val="0000FF"/>
            <w:u w:val="single"/>
            <w:lang w:val="lt-LT" w:eastAsia="lt-LT"/>
          </w:rPr>
          <w:t>https://www.e-tar.lt/portal/lt/legalAct/5c925f213c7611f180c9c618618421ed?csrt=16340481088455388585</w:t>
        </w:r>
      </w:hyperlink>
      <w:r w:rsidRPr="00954923">
        <w:rPr>
          <w:rFonts w:eastAsia="Times New Roman"/>
          <w:lang w:val="lt-LT" w:eastAsia="lt-LT"/>
        </w:rPr>
        <w:t>.</w:t>
      </w:r>
    </w:p>
    <w:p w14:paraId="72BA6449" w14:textId="754150CC" w:rsidR="00954923" w:rsidRPr="005F2DB3" w:rsidRDefault="00954923" w:rsidP="002767E9">
      <w:pPr>
        <w:tabs>
          <w:tab w:val="left" w:pos="426"/>
          <w:tab w:val="left" w:pos="993"/>
        </w:tabs>
        <w:spacing w:after="0" w:line="360" w:lineRule="auto"/>
        <w:ind w:firstLine="720"/>
        <w:jc w:val="both"/>
        <w:rPr>
          <w:lang w:val="lt-LT"/>
        </w:rPr>
      </w:pPr>
      <w:r w:rsidRPr="005F2DB3">
        <w:rPr>
          <w:rFonts w:eastAsia="Times New Roman"/>
          <w:lang w:val="lt-LT" w:eastAsia="lt-LT"/>
        </w:rPr>
        <w:lastRenderedPageBreak/>
        <w:t>Iki to eilės seka atliekami kiti veiksmai.</w:t>
      </w:r>
    </w:p>
    <w:p w14:paraId="628CC3BC" w14:textId="4815E9D6" w:rsidR="00BE38F0" w:rsidRPr="005F2DB3" w:rsidRDefault="000D6675" w:rsidP="002767E9">
      <w:pPr>
        <w:tabs>
          <w:tab w:val="left" w:pos="426"/>
          <w:tab w:val="left" w:pos="993"/>
        </w:tabs>
        <w:spacing w:after="0" w:line="360" w:lineRule="auto"/>
        <w:ind w:firstLine="720"/>
        <w:jc w:val="both"/>
        <w:rPr>
          <w:b/>
          <w:bCs/>
          <w:lang w:val="lt-LT"/>
        </w:rPr>
      </w:pPr>
      <w:r w:rsidRPr="005F2DB3">
        <w:rPr>
          <w:b/>
          <w:bCs/>
          <w:lang w:val="lt-LT"/>
        </w:rPr>
        <w:t>7</w:t>
      </w:r>
      <w:r w:rsidR="00BE38F0" w:rsidRPr="005F2DB3">
        <w:rPr>
          <w:b/>
          <w:bCs/>
          <w:lang w:val="lt-LT"/>
        </w:rPr>
        <w:t>. Sprendimo projekto rengimo metu gauti specialistų vertinimai ir išvados</w:t>
      </w:r>
    </w:p>
    <w:p w14:paraId="11CC8E05" w14:textId="3622A7D7" w:rsidR="002F3EC2" w:rsidRPr="005F2DB3" w:rsidRDefault="00954923" w:rsidP="002767E9">
      <w:pPr>
        <w:spacing w:after="0" w:line="360" w:lineRule="auto"/>
        <w:ind w:firstLine="720"/>
        <w:contextualSpacing/>
        <w:jc w:val="both"/>
        <w:rPr>
          <w:lang w:val="lt-LT"/>
        </w:rPr>
      </w:pPr>
      <w:r w:rsidRPr="005F2DB3">
        <w:rPr>
          <w:lang w:val="lt-LT"/>
        </w:rPr>
        <w:t>Anykščių miesto 2024</w:t>
      </w:r>
      <w:r w:rsidR="00EC5970" w:rsidRPr="005F2DB3">
        <w:rPr>
          <w:lang w:val="lt-LT"/>
        </w:rPr>
        <w:t>–</w:t>
      </w:r>
      <w:r w:rsidRPr="005F2DB3">
        <w:rPr>
          <w:lang w:val="lt-LT"/>
        </w:rPr>
        <w:t xml:space="preserve">2028 metų vietos plėtros strategijos keitimo inicijavimui pritarta 2026 m. gegužės 6 d. Anykščių miesto vietos veiklos grupės valdybos posėdyje. </w:t>
      </w:r>
    </w:p>
    <w:p w14:paraId="7B8DCECF" w14:textId="2526B237" w:rsidR="00566F4F" w:rsidRPr="005F2DB3" w:rsidRDefault="00566F4F" w:rsidP="00566F4F">
      <w:pPr>
        <w:spacing w:after="0" w:line="360" w:lineRule="auto"/>
        <w:ind w:firstLine="720"/>
        <w:contextualSpacing/>
        <w:jc w:val="both"/>
        <w:rPr>
          <w:lang w:val="lt-LT"/>
        </w:rPr>
      </w:pPr>
      <w:r w:rsidRPr="005F2DB3">
        <w:rPr>
          <w:lang w:val="lt-LT"/>
        </w:rPr>
        <w:t>Lietuvos Respublikos korupcijos prevencijos įstatymo 8 str. 1 d. 4 p. nustato, kad teisės akto rengėjas atlieka teisės akto projekto antikorupcinį vertinimą, jeigu rengiamame teisės akte numatoma reguliuoti visuomeninius santykius</w:t>
      </w:r>
      <w:r w:rsidR="009A059F" w:rsidRPr="005F2DB3">
        <w:rPr>
          <w:lang w:val="lt-LT"/>
        </w:rPr>
        <w:t>,</w:t>
      </w:r>
      <w:r w:rsidRPr="005F2DB3">
        <w:rPr>
          <w:lang w:val="lt-LT"/>
        </w:rPr>
        <w:t xml:space="preserve"> susijusius su Europos Sąjungos struktūrinių fondų paramos teikimu. Projekto veiklos ir rezultatai nereguliuos visuomeninių santykių, taip pat Anykščių miesto savivaldybės administracija nėra Europos Sąjungos struktūrinių fondų paramos teikėja, todėl sprendimo projekto antikorupcinis vertinimas nėra taikytinas.</w:t>
      </w:r>
    </w:p>
    <w:p w14:paraId="5C3098AA" w14:textId="77777777" w:rsidR="00BE38F0" w:rsidRPr="005F2DB3" w:rsidRDefault="000D6675" w:rsidP="002767E9">
      <w:pPr>
        <w:spacing w:after="0" w:line="360" w:lineRule="auto"/>
        <w:ind w:firstLine="720"/>
        <w:jc w:val="both"/>
        <w:rPr>
          <w:b/>
          <w:lang w:val="lt-LT"/>
        </w:rPr>
      </w:pPr>
      <w:r w:rsidRPr="005F2DB3">
        <w:rPr>
          <w:b/>
          <w:lang w:val="lt-LT"/>
        </w:rPr>
        <w:t>8</w:t>
      </w:r>
      <w:r w:rsidR="00BE38F0" w:rsidRPr="005F2DB3">
        <w:rPr>
          <w:b/>
          <w:lang w:val="lt-LT"/>
        </w:rPr>
        <w:t>. Kiti reikalingi pagrindimai, skaičiavimai ir paaiškinimai</w:t>
      </w:r>
    </w:p>
    <w:p w14:paraId="74735343" w14:textId="2370C831" w:rsidR="00892C77" w:rsidRPr="005F2DB3" w:rsidRDefault="00BE38F0" w:rsidP="003617BB">
      <w:pPr>
        <w:spacing w:after="0" w:line="360" w:lineRule="auto"/>
        <w:ind w:firstLine="720"/>
        <w:jc w:val="both"/>
        <w:rPr>
          <w:bCs/>
          <w:lang w:val="lt-LT"/>
        </w:rPr>
      </w:pPr>
      <w:r w:rsidRPr="005F2DB3">
        <w:rPr>
          <w:bCs/>
          <w:lang w:val="lt-LT"/>
        </w:rPr>
        <w:t>-</w:t>
      </w:r>
      <w:r w:rsidR="002F3EC2" w:rsidRPr="005F2DB3">
        <w:rPr>
          <w:bCs/>
          <w:lang w:val="lt-LT"/>
        </w:rPr>
        <w:t xml:space="preserve"> </w:t>
      </w:r>
    </w:p>
    <w:p w14:paraId="0BE181BD" w14:textId="15F85F79" w:rsidR="00BE38F0" w:rsidRPr="005F2DB3" w:rsidRDefault="00BE38F0" w:rsidP="002767E9">
      <w:pPr>
        <w:spacing w:after="0" w:line="360" w:lineRule="auto"/>
        <w:ind w:firstLine="720"/>
        <w:jc w:val="both"/>
        <w:rPr>
          <w:b/>
          <w:lang w:val="lt-LT"/>
        </w:rPr>
      </w:pPr>
      <w:r w:rsidRPr="005F2DB3">
        <w:rPr>
          <w:b/>
          <w:lang w:val="lt-LT"/>
        </w:rPr>
        <w:t xml:space="preserve">  </w:t>
      </w:r>
      <w:r w:rsidR="000D6675" w:rsidRPr="005F2DB3">
        <w:rPr>
          <w:b/>
          <w:lang w:val="lt-LT"/>
        </w:rPr>
        <w:t>9</w:t>
      </w:r>
      <w:r w:rsidRPr="005F2DB3">
        <w:rPr>
          <w:b/>
          <w:lang w:val="lt-LT"/>
        </w:rPr>
        <w:t xml:space="preserve">. Sprendimo projekto iniciatoriai ir rengėjai, pranešėjas             </w:t>
      </w:r>
    </w:p>
    <w:p w14:paraId="5E017817" w14:textId="588FBF58" w:rsidR="00566F4F" w:rsidRPr="005F2DB3" w:rsidRDefault="00BE38F0" w:rsidP="002767E9">
      <w:pPr>
        <w:spacing w:after="0" w:line="360" w:lineRule="auto"/>
        <w:ind w:firstLine="720"/>
        <w:jc w:val="both"/>
        <w:rPr>
          <w:lang w:val="lt-LT"/>
        </w:rPr>
      </w:pPr>
      <w:r w:rsidRPr="005F2DB3">
        <w:rPr>
          <w:lang w:val="lt-LT"/>
        </w:rPr>
        <w:t xml:space="preserve">Iniciatorius – </w:t>
      </w:r>
      <w:r w:rsidR="00566F4F" w:rsidRPr="005F2DB3">
        <w:rPr>
          <w:lang w:val="lt-LT"/>
        </w:rPr>
        <w:t>Anykščių rajono savivaldybės administracijos Investicijų ir projektų valdymo skyrius</w:t>
      </w:r>
      <w:r w:rsidR="009A059F" w:rsidRPr="005F2DB3">
        <w:rPr>
          <w:lang w:val="lt-LT"/>
        </w:rPr>
        <w:t>.</w:t>
      </w:r>
    </w:p>
    <w:p w14:paraId="223F03D3" w14:textId="3002F462" w:rsidR="00BE38F0" w:rsidRPr="005F2DB3" w:rsidRDefault="00BE38F0" w:rsidP="002767E9">
      <w:pPr>
        <w:spacing w:after="0" w:line="360" w:lineRule="auto"/>
        <w:ind w:firstLine="720"/>
        <w:jc w:val="both"/>
        <w:rPr>
          <w:lang w:val="lt-LT"/>
        </w:rPr>
      </w:pPr>
      <w:r w:rsidRPr="005F2DB3">
        <w:rPr>
          <w:lang w:val="lt-LT"/>
        </w:rPr>
        <w:t xml:space="preserve">Rengėja – Investicijų ir projektų valdymo skyriaus </w:t>
      </w:r>
      <w:r w:rsidR="00954923" w:rsidRPr="005F2DB3">
        <w:rPr>
          <w:lang w:val="lt-LT"/>
        </w:rPr>
        <w:t>specialistė Vida Meliūkštienė</w:t>
      </w:r>
      <w:r w:rsidR="00C54CA3" w:rsidRPr="005F2DB3">
        <w:rPr>
          <w:lang w:val="lt-LT"/>
        </w:rPr>
        <w:t>.</w:t>
      </w:r>
    </w:p>
    <w:p w14:paraId="66827A49" w14:textId="2C7F5902" w:rsidR="00BE38F0" w:rsidRPr="005F2DB3" w:rsidRDefault="00BE38F0" w:rsidP="002767E9">
      <w:pPr>
        <w:spacing w:after="0" w:line="360" w:lineRule="auto"/>
        <w:ind w:firstLine="720"/>
        <w:jc w:val="both"/>
        <w:rPr>
          <w:lang w:val="lt-LT"/>
        </w:rPr>
      </w:pPr>
      <w:r w:rsidRPr="005F2DB3">
        <w:rPr>
          <w:lang w:val="lt-LT"/>
        </w:rPr>
        <w:t>Pranešėja – Investicijų ir projektų valdymo skyriaus vedėja Jolanta Jucevičienė</w:t>
      </w:r>
      <w:r w:rsidR="00C54CA3" w:rsidRPr="005F2DB3">
        <w:rPr>
          <w:lang w:val="lt-LT"/>
        </w:rPr>
        <w:t>.</w:t>
      </w:r>
    </w:p>
    <w:p w14:paraId="22335E22" w14:textId="77777777" w:rsidR="00BE38F0" w:rsidRPr="005F2DB3" w:rsidRDefault="00BE38F0" w:rsidP="002767E9">
      <w:pPr>
        <w:suppressAutoHyphens/>
        <w:spacing w:after="0" w:line="360" w:lineRule="auto"/>
        <w:jc w:val="both"/>
        <w:textAlignment w:val="baseline"/>
        <w:rPr>
          <w:lang w:val="lt-LT"/>
        </w:rPr>
      </w:pPr>
    </w:p>
    <w:sectPr w:rsidR="00BE38F0" w:rsidRPr="005F2DB3" w:rsidSect="00357843">
      <w:pgSz w:w="11906" w:h="16838" w:code="9"/>
      <w:pgMar w:top="1134" w:right="567"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EF958" w14:textId="77777777" w:rsidR="00E213E1" w:rsidRDefault="00E213E1" w:rsidP="00C459BD">
      <w:pPr>
        <w:spacing w:after="0" w:line="240" w:lineRule="auto"/>
      </w:pPr>
      <w:r>
        <w:separator/>
      </w:r>
    </w:p>
  </w:endnote>
  <w:endnote w:type="continuationSeparator" w:id="0">
    <w:p w14:paraId="05317FE8" w14:textId="77777777" w:rsidR="00E213E1" w:rsidRDefault="00E213E1" w:rsidP="00C45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3777A" w14:textId="77777777" w:rsidR="00E213E1" w:rsidRDefault="00E213E1" w:rsidP="00C459BD">
      <w:pPr>
        <w:spacing w:after="0" w:line="240" w:lineRule="auto"/>
      </w:pPr>
      <w:r>
        <w:separator/>
      </w:r>
    </w:p>
  </w:footnote>
  <w:footnote w:type="continuationSeparator" w:id="0">
    <w:p w14:paraId="604E52C3" w14:textId="77777777" w:rsidR="00E213E1" w:rsidRDefault="00E213E1" w:rsidP="00C459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912C6"/>
    <w:multiLevelType w:val="hybridMultilevel"/>
    <w:tmpl w:val="2A0090DA"/>
    <w:lvl w:ilvl="0" w:tplc="A2040960">
      <w:start w:val="1"/>
      <w:numFmt w:val="decimal"/>
      <w:lvlText w:val="%1."/>
      <w:lvlJc w:val="left"/>
      <w:pPr>
        <w:ind w:left="1140" w:hanging="360"/>
      </w:pPr>
      <w:rPr>
        <w:rFonts w:ascii="Times New Roman" w:eastAsia="Times New Roman" w:hAnsi="Times New Roman" w:cs="Times New Roman"/>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6C62F28"/>
    <w:multiLevelType w:val="hybridMultilevel"/>
    <w:tmpl w:val="1AD499A2"/>
    <w:lvl w:ilvl="0" w:tplc="9E140A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B0B3906"/>
    <w:multiLevelType w:val="hybridMultilevel"/>
    <w:tmpl w:val="C3B0E0F0"/>
    <w:lvl w:ilvl="0" w:tplc="04270001">
      <w:start w:val="1"/>
      <w:numFmt w:val="bullet"/>
      <w:lvlText w:val=""/>
      <w:lvlJc w:val="left"/>
      <w:pPr>
        <w:ind w:left="1635" w:hanging="360"/>
      </w:pPr>
      <w:rPr>
        <w:rFonts w:ascii="Symbol" w:hAnsi="Symbol" w:hint="default"/>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num w:numId="1" w16cid:durableId="909802881">
    <w:abstractNumId w:val="1"/>
  </w:num>
  <w:num w:numId="2" w16cid:durableId="502428054">
    <w:abstractNumId w:val="3"/>
  </w:num>
  <w:num w:numId="3" w16cid:durableId="1832258932">
    <w:abstractNumId w:val="2"/>
  </w:num>
  <w:num w:numId="4" w16cid:durableId="8345652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9BD"/>
    <w:rsid w:val="00007780"/>
    <w:rsid w:val="00011DBC"/>
    <w:rsid w:val="00023541"/>
    <w:rsid w:val="00024616"/>
    <w:rsid w:val="0003405B"/>
    <w:rsid w:val="000401C8"/>
    <w:rsid w:val="00060A20"/>
    <w:rsid w:val="00071683"/>
    <w:rsid w:val="00071ED6"/>
    <w:rsid w:val="00075C37"/>
    <w:rsid w:val="00082C4A"/>
    <w:rsid w:val="0008366C"/>
    <w:rsid w:val="00084D3D"/>
    <w:rsid w:val="00085766"/>
    <w:rsid w:val="000858D3"/>
    <w:rsid w:val="000A4108"/>
    <w:rsid w:val="000A4EAC"/>
    <w:rsid w:val="000D6675"/>
    <w:rsid w:val="000E0833"/>
    <w:rsid w:val="000E16D2"/>
    <w:rsid w:val="000F482C"/>
    <w:rsid w:val="0010053B"/>
    <w:rsid w:val="00156B27"/>
    <w:rsid w:val="00164467"/>
    <w:rsid w:val="00174491"/>
    <w:rsid w:val="00183717"/>
    <w:rsid w:val="001A3047"/>
    <w:rsid w:val="001B2944"/>
    <w:rsid w:val="001B54F4"/>
    <w:rsid w:val="001E606F"/>
    <w:rsid w:val="00222CA2"/>
    <w:rsid w:val="0025322A"/>
    <w:rsid w:val="002767E9"/>
    <w:rsid w:val="002F3EC2"/>
    <w:rsid w:val="003051AA"/>
    <w:rsid w:val="003307B8"/>
    <w:rsid w:val="00337D23"/>
    <w:rsid w:val="00341A54"/>
    <w:rsid w:val="003456E3"/>
    <w:rsid w:val="0035702E"/>
    <w:rsid w:val="00357843"/>
    <w:rsid w:val="003617BB"/>
    <w:rsid w:val="003B11A9"/>
    <w:rsid w:val="003B7695"/>
    <w:rsid w:val="003C40A1"/>
    <w:rsid w:val="003E1495"/>
    <w:rsid w:val="0043170B"/>
    <w:rsid w:val="00434567"/>
    <w:rsid w:val="00456F3F"/>
    <w:rsid w:val="004619B2"/>
    <w:rsid w:val="00462ADA"/>
    <w:rsid w:val="00470EC2"/>
    <w:rsid w:val="00482352"/>
    <w:rsid w:val="00486308"/>
    <w:rsid w:val="00495C30"/>
    <w:rsid w:val="004A69FF"/>
    <w:rsid w:val="004B28E1"/>
    <w:rsid w:val="004B3E67"/>
    <w:rsid w:val="004D1ACB"/>
    <w:rsid w:val="004D4C6F"/>
    <w:rsid w:val="004D7605"/>
    <w:rsid w:val="004F0846"/>
    <w:rsid w:val="00505370"/>
    <w:rsid w:val="00513A92"/>
    <w:rsid w:val="00522326"/>
    <w:rsid w:val="00531A7F"/>
    <w:rsid w:val="00533566"/>
    <w:rsid w:val="00535B00"/>
    <w:rsid w:val="00543DF9"/>
    <w:rsid w:val="00555B3B"/>
    <w:rsid w:val="00566F4F"/>
    <w:rsid w:val="00583A0A"/>
    <w:rsid w:val="005B2D20"/>
    <w:rsid w:val="005B5E05"/>
    <w:rsid w:val="005B7B3F"/>
    <w:rsid w:val="005C2835"/>
    <w:rsid w:val="005C3AD0"/>
    <w:rsid w:val="005D6F85"/>
    <w:rsid w:val="005D7624"/>
    <w:rsid w:val="005E2C1E"/>
    <w:rsid w:val="005F2DB3"/>
    <w:rsid w:val="0061551F"/>
    <w:rsid w:val="006245A1"/>
    <w:rsid w:val="006407BE"/>
    <w:rsid w:val="0064482F"/>
    <w:rsid w:val="006531D2"/>
    <w:rsid w:val="00676F5C"/>
    <w:rsid w:val="006829ED"/>
    <w:rsid w:val="0069761D"/>
    <w:rsid w:val="006B26D9"/>
    <w:rsid w:val="006C776A"/>
    <w:rsid w:val="006D5B4C"/>
    <w:rsid w:val="006D7E28"/>
    <w:rsid w:val="0071504C"/>
    <w:rsid w:val="00733AE8"/>
    <w:rsid w:val="007459D1"/>
    <w:rsid w:val="0074615B"/>
    <w:rsid w:val="007567A4"/>
    <w:rsid w:val="00761821"/>
    <w:rsid w:val="00764029"/>
    <w:rsid w:val="0077102B"/>
    <w:rsid w:val="007A0294"/>
    <w:rsid w:val="007D34CA"/>
    <w:rsid w:val="007E1668"/>
    <w:rsid w:val="007E725A"/>
    <w:rsid w:val="007E7E70"/>
    <w:rsid w:val="007F0912"/>
    <w:rsid w:val="00816983"/>
    <w:rsid w:val="0083073D"/>
    <w:rsid w:val="00856811"/>
    <w:rsid w:val="00892C77"/>
    <w:rsid w:val="008B378D"/>
    <w:rsid w:val="008D17F5"/>
    <w:rsid w:val="008D7B29"/>
    <w:rsid w:val="00907580"/>
    <w:rsid w:val="00912817"/>
    <w:rsid w:val="0092313E"/>
    <w:rsid w:val="00930FBC"/>
    <w:rsid w:val="00931D48"/>
    <w:rsid w:val="00933808"/>
    <w:rsid w:val="00937E7D"/>
    <w:rsid w:val="00946B98"/>
    <w:rsid w:val="00953922"/>
    <w:rsid w:val="00954923"/>
    <w:rsid w:val="00955970"/>
    <w:rsid w:val="009767B3"/>
    <w:rsid w:val="00977B14"/>
    <w:rsid w:val="0099393F"/>
    <w:rsid w:val="009A059F"/>
    <w:rsid w:val="009B6990"/>
    <w:rsid w:val="009B6F1A"/>
    <w:rsid w:val="009D6B24"/>
    <w:rsid w:val="009E31B0"/>
    <w:rsid w:val="009E6EFB"/>
    <w:rsid w:val="00A1376A"/>
    <w:rsid w:val="00A24FFA"/>
    <w:rsid w:val="00A311C4"/>
    <w:rsid w:val="00A33373"/>
    <w:rsid w:val="00A43DC7"/>
    <w:rsid w:val="00A52B47"/>
    <w:rsid w:val="00A609F3"/>
    <w:rsid w:val="00A9496E"/>
    <w:rsid w:val="00AE4CBF"/>
    <w:rsid w:val="00B1640B"/>
    <w:rsid w:val="00B21893"/>
    <w:rsid w:val="00B26909"/>
    <w:rsid w:val="00B5043D"/>
    <w:rsid w:val="00B73678"/>
    <w:rsid w:val="00B80E26"/>
    <w:rsid w:val="00B8570E"/>
    <w:rsid w:val="00BA3583"/>
    <w:rsid w:val="00BA3D1E"/>
    <w:rsid w:val="00BA6346"/>
    <w:rsid w:val="00BC59A0"/>
    <w:rsid w:val="00BE38F0"/>
    <w:rsid w:val="00C031E9"/>
    <w:rsid w:val="00C078F9"/>
    <w:rsid w:val="00C1374D"/>
    <w:rsid w:val="00C23834"/>
    <w:rsid w:val="00C41FDF"/>
    <w:rsid w:val="00C459BD"/>
    <w:rsid w:val="00C50D07"/>
    <w:rsid w:val="00C54CA3"/>
    <w:rsid w:val="00C61D26"/>
    <w:rsid w:val="00C62CE8"/>
    <w:rsid w:val="00CA2E4B"/>
    <w:rsid w:val="00CB2471"/>
    <w:rsid w:val="00CD4C60"/>
    <w:rsid w:val="00CE3980"/>
    <w:rsid w:val="00D04A62"/>
    <w:rsid w:val="00D5093B"/>
    <w:rsid w:val="00D6030D"/>
    <w:rsid w:val="00D77F92"/>
    <w:rsid w:val="00D86216"/>
    <w:rsid w:val="00D87FC7"/>
    <w:rsid w:val="00DA4441"/>
    <w:rsid w:val="00DC7A3F"/>
    <w:rsid w:val="00E1224D"/>
    <w:rsid w:val="00E213E1"/>
    <w:rsid w:val="00E21671"/>
    <w:rsid w:val="00E23D56"/>
    <w:rsid w:val="00E33701"/>
    <w:rsid w:val="00E36594"/>
    <w:rsid w:val="00E61BD1"/>
    <w:rsid w:val="00E61FD1"/>
    <w:rsid w:val="00EC5970"/>
    <w:rsid w:val="00ED085C"/>
    <w:rsid w:val="00ED142D"/>
    <w:rsid w:val="00EE0266"/>
    <w:rsid w:val="00EE1725"/>
    <w:rsid w:val="00EF07DF"/>
    <w:rsid w:val="00EF6717"/>
    <w:rsid w:val="00F32F4E"/>
    <w:rsid w:val="00F542B1"/>
    <w:rsid w:val="00F72650"/>
    <w:rsid w:val="00F74A08"/>
    <w:rsid w:val="00F81F6A"/>
    <w:rsid w:val="00F83172"/>
    <w:rsid w:val="00F84384"/>
    <w:rsid w:val="00FA4BAE"/>
    <w:rsid w:val="00FF12F7"/>
    <w:rsid w:val="00FF74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602C7"/>
  <w15:chartTrackingRefBased/>
  <w15:docId w15:val="{3EEB5D12-8FBC-4801-8D89-2E107D39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
    <w:name w:val="listparagraph"/>
    <w:basedOn w:val="prastasis"/>
    <w:rsid w:val="00C459BD"/>
    <w:pPr>
      <w:spacing w:before="100" w:beforeAutospacing="1" w:after="100" w:afterAutospacing="1" w:line="240" w:lineRule="auto"/>
    </w:pPr>
    <w:rPr>
      <w:rFonts w:eastAsia="Times New Roman"/>
    </w:rPr>
  </w:style>
  <w:style w:type="paragraph" w:styleId="Antrat">
    <w:name w:val="caption"/>
    <w:basedOn w:val="prastasis"/>
    <w:next w:val="prastasis"/>
    <w:semiHidden/>
    <w:unhideWhenUsed/>
    <w:qFormat/>
    <w:rsid w:val="00C459BD"/>
    <w:pPr>
      <w:spacing w:after="0" w:line="240" w:lineRule="auto"/>
      <w:jc w:val="center"/>
    </w:pPr>
    <w:rPr>
      <w:rFonts w:eastAsia="Times New Roman"/>
      <w:b/>
      <w:sz w:val="28"/>
      <w:szCs w:val="20"/>
      <w:lang w:val="lt-LT" w:eastAsia="lt-LT"/>
    </w:rPr>
  </w:style>
  <w:style w:type="paragraph" w:styleId="Antrats">
    <w:name w:val="header"/>
    <w:basedOn w:val="prastasis"/>
    <w:link w:val="AntratsDiagrama"/>
    <w:uiPriority w:val="99"/>
    <w:unhideWhenUsed/>
    <w:rsid w:val="00C459B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459BD"/>
  </w:style>
  <w:style w:type="paragraph" w:styleId="Porat">
    <w:name w:val="footer"/>
    <w:basedOn w:val="prastasis"/>
    <w:link w:val="PoratDiagrama"/>
    <w:uiPriority w:val="99"/>
    <w:unhideWhenUsed/>
    <w:rsid w:val="00C459BD"/>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C459BD"/>
  </w:style>
  <w:style w:type="paragraph" w:styleId="Sraopastraipa">
    <w:name w:val="List Paragraph"/>
    <w:basedOn w:val="prastasis"/>
    <w:link w:val="SraopastraipaDiagrama"/>
    <w:uiPriority w:val="1"/>
    <w:qFormat/>
    <w:rsid w:val="00BE38F0"/>
    <w:pPr>
      <w:spacing w:after="0" w:line="240" w:lineRule="auto"/>
      <w:ind w:left="1296"/>
    </w:pPr>
    <w:rPr>
      <w:rFonts w:eastAsia="Times New Roman"/>
      <w:lang w:val="lt-LT" w:eastAsia="lt-LT"/>
    </w:rPr>
  </w:style>
  <w:style w:type="character" w:customStyle="1" w:styleId="SraopastraipaDiagrama">
    <w:name w:val="Sąrašo pastraipa Diagrama"/>
    <w:basedOn w:val="Numatytasispastraiposriftas"/>
    <w:link w:val="Sraopastraipa"/>
    <w:uiPriority w:val="1"/>
    <w:locked/>
    <w:rsid w:val="00BE38F0"/>
    <w:rPr>
      <w:rFonts w:eastAsia="Times New Roman"/>
      <w:lang w:val="lt-LT" w:eastAsia="lt-LT"/>
    </w:rPr>
  </w:style>
  <w:style w:type="character" w:customStyle="1" w:styleId="cs63eb74b2">
    <w:name w:val="cs63eb74b2"/>
    <w:basedOn w:val="Numatytasispastraiposriftas"/>
    <w:rsid w:val="00BE38F0"/>
  </w:style>
  <w:style w:type="paragraph" w:customStyle="1" w:styleId="cs3bfd1d18">
    <w:name w:val="cs3bfd1d18"/>
    <w:basedOn w:val="prastasis"/>
    <w:rsid w:val="00BE38F0"/>
    <w:pPr>
      <w:spacing w:before="100" w:beforeAutospacing="1" w:after="100" w:afterAutospacing="1" w:line="240" w:lineRule="auto"/>
    </w:pPr>
    <w:rPr>
      <w:rFonts w:eastAsia="Times New Roman"/>
    </w:rPr>
  </w:style>
  <w:style w:type="paragraph" w:styleId="Betarp">
    <w:name w:val="No Spacing"/>
    <w:uiPriority w:val="1"/>
    <w:qFormat/>
    <w:rsid w:val="000D6675"/>
    <w:pPr>
      <w:spacing w:after="0" w:line="240" w:lineRule="auto"/>
    </w:pPr>
    <w:rPr>
      <w:rFonts w:ascii="Calibri" w:eastAsia="Calibri" w:hAnsi="Calibri"/>
      <w:sz w:val="22"/>
      <w:szCs w:val="22"/>
      <w:lang w:val="lt-LT"/>
    </w:rPr>
  </w:style>
  <w:style w:type="character" w:styleId="Hipersaitas">
    <w:name w:val="Hyperlink"/>
    <w:basedOn w:val="Numatytasispastraiposriftas"/>
    <w:uiPriority w:val="99"/>
    <w:unhideWhenUsed/>
    <w:rsid w:val="004B28E1"/>
    <w:rPr>
      <w:color w:val="0563C1" w:themeColor="hyperlink"/>
      <w:u w:val="single"/>
    </w:rPr>
  </w:style>
  <w:style w:type="character" w:customStyle="1" w:styleId="UnresolvedMention1">
    <w:name w:val="Unresolved Mention1"/>
    <w:basedOn w:val="Numatytasispastraiposriftas"/>
    <w:uiPriority w:val="99"/>
    <w:semiHidden/>
    <w:unhideWhenUsed/>
    <w:rsid w:val="004B28E1"/>
    <w:rPr>
      <w:color w:val="605E5C"/>
      <w:shd w:val="clear" w:color="auto" w:fill="E1DFDD"/>
    </w:rPr>
  </w:style>
  <w:style w:type="paragraph" w:customStyle="1" w:styleId="Default">
    <w:name w:val="Default"/>
    <w:rsid w:val="005D7624"/>
    <w:pPr>
      <w:autoSpaceDE w:val="0"/>
      <w:autoSpaceDN w:val="0"/>
      <w:adjustRightInd w:val="0"/>
      <w:spacing w:after="0" w:line="240" w:lineRule="auto"/>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332444">
      <w:bodyDiv w:val="1"/>
      <w:marLeft w:val="0"/>
      <w:marRight w:val="0"/>
      <w:marTop w:val="0"/>
      <w:marBottom w:val="0"/>
      <w:divBdr>
        <w:top w:val="none" w:sz="0" w:space="0" w:color="auto"/>
        <w:left w:val="none" w:sz="0" w:space="0" w:color="auto"/>
        <w:bottom w:val="none" w:sz="0" w:space="0" w:color="auto"/>
        <w:right w:val="none" w:sz="0" w:space="0" w:color="auto"/>
      </w:divBdr>
      <w:divsChild>
        <w:div w:id="1985045556">
          <w:marLeft w:val="0"/>
          <w:marRight w:val="0"/>
          <w:marTop w:val="0"/>
          <w:marBottom w:val="0"/>
          <w:divBdr>
            <w:top w:val="none" w:sz="0" w:space="0" w:color="auto"/>
            <w:left w:val="none" w:sz="0" w:space="0" w:color="auto"/>
            <w:bottom w:val="none" w:sz="0" w:space="0" w:color="auto"/>
            <w:right w:val="none" w:sz="0" w:space="0" w:color="auto"/>
          </w:divBdr>
        </w:div>
        <w:div w:id="9551346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tar.lt/portal/lt/legalAct/5c925f213c7611f180c9c618618421ed?csrt=1634048108845538858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utenosregionas.lt/wp-content/uploads/2023/08/37_Sprendimas_AnyksciuVVG_2023-08-18.pdf"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873BC2540E17849A5B2CE5F75FB4161" ma:contentTypeVersion="4" ma:contentTypeDescription="Kurkite naują dokumentą." ma:contentTypeScope="" ma:versionID="3a3e59bba268258ad5e909a719f5eaf8">
  <xsd:schema xmlns:xsd="http://www.w3.org/2001/XMLSchema" xmlns:xs="http://www.w3.org/2001/XMLSchema" xmlns:p="http://schemas.microsoft.com/office/2006/metadata/properties" xmlns:ns3="f6ed72c1-d090-454d-a6f4-83de25a6f205" targetNamespace="http://schemas.microsoft.com/office/2006/metadata/properties" ma:root="true" ma:fieldsID="4f0fcb6f4b23282de3c89698274ba550" ns3:_="">
    <xsd:import namespace="f6ed72c1-d090-454d-a6f4-83de25a6f205"/>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ed72c1-d090-454d-a6f4-83de25a6f205"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4BEDED-5FAE-42A5-AC03-48F418C04C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931CFD-A4F9-4818-BB90-53E6B8769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ed72c1-d090-454d-a6f4-83de25a6f2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EC02-4D32-4950-AC60-9AC7EF9579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6371</Words>
  <Characters>3632</Characters>
  <Application>Microsoft Office Word</Application>
  <DocSecurity>0</DocSecurity>
  <Lines>30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Juceviciene</dc:creator>
  <cp:keywords/>
  <dc:description/>
  <cp:lastModifiedBy>An Sav</cp:lastModifiedBy>
  <cp:revision>9</cp:revision>
  <dcterms:created xsi:type="dcterms:W3CDTF">2026-05-19T07:06:00Z</dcterms:created>
  <dcterms:modified xsi:type="dcterms:W3CDTF">2026-05-21T06:21:00Z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0x0101007873BC2540E17849A5B2CE5F75FB4161</vt:lpwstr>
  </property>
</Properties>
</file>